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F1270" w14:textId="2DBB5D53" w:rsidR="00E9542B" w:rsidRPr="00C06851" w:rsidRDefault="00E9542B" w:rsidP="00C06851">
      <w:pPr>
        <w:rPr>
          <w:rFonts w:cs="Arial"/>
          <w:color w:val="000000"/>
          <w:sz w:val="20"/>
          <w:szCs w:val="20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4602"/>
        <w:gridCol w:w="431"/>
        <w:gridCol w:w="575"/>
        <w:gridCol w:w="1153"/>
        <w:gridCol w:w="3303"/>
      </w:tblGrid>
      <w:tr w:rsidR="00E9542B" w:rsidRPr="00C06851" w14:paraId="0AA9C672" w14:textId="77777777" w:rsidTr="00546D68">
        <w:trPr>
          <w:trHeight w:val="25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445BC2F" w14:textId="5C597AB8" w:rsidR="00E9542B" w:rsidRPr="003D5822" w:rsidRDefault="003D5822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3D582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SECRETARÍA DE EDUCACIÓN DE BOYACÁ </w:t>
            </w:r>
          </w:p>
          <w:p w14:paraId="50634062" w14:textId="4047E7B1" w:rsidR="003D5822" w:rsidRPr="003D5822" w:rsidRDefault="003D5822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3D582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SUBDIRECCIÓN DE INSPECCIÓN Y VIGILANCIA </w:t>
            </w:r>
          </w:p>
        </w:tc>
      </w:tr>
      <w:tr w:rsidR="00E9542B" w:rsidRPr="00C06851" w14:paraId="542A97F8" w14:textId="77777777" w:rsidTr="00546D68">
        <w:trPr>
          <w:trHeight w:val="6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E2ECAE6" w14:textId="73AB2774" w:rsidR="00E9542B" w:rsidRPr="003D5822" w:rsidRDefault="00510607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3D582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PAUTA PARA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 REVISIÓN Y</w:t>
            </w:r>
            <w:r w:rsidRPr="003D5822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 ACTUALIZACIÓN DE MANUALES DE CONVIVENCIA </w:t>
            </w:r>
          </w:p>
        </w:tc>
      </w:tr>
      <w:tr w:rsidR="00E9542B" w:rsidRPr="00C06851" w14:paraId="1A7C9432" w14:textId="77777777" w:rsidTr="00546D68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0114EAB3" w14:textId="77777777" w:rsidR="00E9542B" w:rsidRPr="00C06851" w:rsidRDefault="00E9542B" w:rsidP="003D582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INFORMACIÓN INSTITUCIONAL</w:t>
            </w:r>
          </w:p>
        </w:tc>
      </w:tr>
      <w:tr w:rsidR="00DF3E99" w:rsidRPr="00C06851" w14:paraId="046892FC" w14:textId="77777777" w:rsidTr="00546D68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0D584FD" w14:textId="77777777" w:rsidR="009A2BA3" w:rsidRPr="00C06851" w:rsidRDefault="009A2BA3" w:rsidP="00C06851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34850D9B" w14:textId="64290778" w:rsidR="009A2BA3" w:rsidRPr="00C06851" w:rsidRDefault="009A2BA3" w:rsidP="00C06851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Nombre EE: __________________________________________</w:t>
            </w:r>
            <w:r w:rsidR="00C8396A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</w:t>
            </w:r>
            <w:r w:rsidR="00A5599C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Código DANE__________________________</w:t>
            </w:r>
          </w:p>
          <w:p w14:paraId="09682B43" w14:textId="2BD6E2B9" w:rsidR="007514FE" w:rsidRPr="00C06851" w:rsidRDefault="009A2BA3" w:rsidP="00C06851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br/>
              <w:t>Nombre de Rector o Representante Legal _________________________________________________________</w:t>
            </w:r>
            <w:r w:rsidR="00C8396A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</w:t>
            </w:r>
          </w:p>
          <w:p w14:paraId="7516BD49" w14:textId="4C202CEC" w:rsidR="007514FE" w:rsidRPr="00C06851" w:rsidRDefault="007514FE" w:rsidP="00C06851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A2BA3" w:rsidRPr="00C06851" w14:paraId="0DAF97AE" w14:textId="77777777" w:rsidTr="00546D68">
        <w:trPr>
          <w:trHeight w:val="6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9A6C3B9" w14:textId="255D80B4" w:rsidR="009A2BA3" w:rsidRPr="00C06851" w:rsidRDefault="009A2BA3" w:rsidP="00C06851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email________________________________________</w:t>
            </w:r>
            <w:r w:rsidR="00C8396A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_______</w:t>
            </w:r>
            <w:r w:rsidR="00A5599C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Celular: ________________________</w:t>
            </w:r>
            <w:r w:rsidR="00C8396A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_____________</w:t>
            </w:r>
          </w:p>
        </w:tc>
      </w:tr>
      <w:tr w:rsidR="00E9542B" w:rsidRPr="00C06851" w14:paraId="228A899B" w14:textId="77777777" w:rsidTr="00546D68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FDDA86E" w14:textId="77777777" w:rsidR="007514FE" w:rsidRPr="00C06851" w:rsidRDefault="007514FE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5F4EEC7E" w14:textId="3A08A3E4" w:rsidR="007514FE" w:rsidRPr="00C06851" w:rsidRDefault="009A2BA3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Municipio:</w:t>
            </w:r>
            <w:r w:rsidR="00A5599C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____________________</w:t>
            </w:r>
            <w:r w:rsidR="00C8396A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________________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Dirección: ____</w:t>
            </w:r>
            <w:r w:rsidR="00A5599C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_________________</w:t>
            </w:r>
            <w:r w:rsidR="00C8396A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______________________</w:t>
            </w:r>
          </w:p>
          <w:p w14:paraId="4714CD73" w14:textId="77777777" w:rsidR="00A5599C" w:rsidRPr="00C06851" w:rsidRDefault="00A5599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384DFA5D" w14:textId="7EF3B785" w:rsidR="007514FE" w:rsidRPr="00C06851" w:rsidRDefault="007514FE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F3E99" w:rsidRPr="00C06851" w14:paraId="211C4802" w14:textId="77777777" w:rsidTr="00546D68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B2601B3" w14:textId="77777777" w:rsidR="00A5599C" w:rsidRPr="00C06851" w:rsidRDefault="00A5599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Niveles Educativos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:</w:t>
            </w:r>
          </w:p>
          <w:p w14:paraId="67AE4F9B" w14:textId="4721DBF8" w:rsidR="00A5599C" w:rsidRPr="00C06851" w:rsidRDefault="00A5599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Preescolar____</w:t>
            </w:r>
            <w:r w:rsidRPr="00C06851">
              <w:rPr>
                <w:rFonts w:cs="Arial"/>
                <w:sz w:val="20"/>
                <w:szCs w:val="20"/>
              </w:rPr>
              <w:t xml:space="preserve"> 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Básica Primaria ____</w:t>
            </w:r>
            <w:r w:rsidRPr="00C06851">
              <w:rPr>
                <w:rFonts w:cs="Arial"/>
                <w:sz w:val="20"/>
                <w:szCs w:val="20"/>
              </w:rPr>
              <w:t xml:space="preserve"> Básica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Secundaria ____</w:t>
            </w:r>
            <w:r w:rsidRPr="00C06851">
              <w:rPr>
                <w:rFonts w:cs="Arial"/>
                <w:sz w:val="20"/>
                <w:szCs w:val="20"/>
              </w:rPr>
              <w:t xml:space="preserve"> Educación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Media ____ Adultos ____</w:t>
            </w:r>
          </w:p>
          <w:p w14:paraId="234ECD07" w14:textId="71D37942" w:rsidR="007514FE" w:rsidRPr="00C06851" w:rsidRDefault="007514FE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94E1C" w:rsidRPr="00C06851" w14:paraId="42BCD8E0" w14:textId="77777777" w:rsidTr="00C8396A">
        <w:trPr>
          <w:trHeight w:val="240"/>
        </w:trPr>
        <w:tc>
          <w:tcPr>
            <w:tcW w:w="2531" w:type="pct"/>
            <w:gridSpan w:val="2"/>
            <w:shd w:val="clear" w:color="auto" w:fill="auto"/>
            <w:vAlign w:val="center"/>
          </w:tcPr>
          <w:p w14:paraId="6D4BA9C6" w14:textId="404E635B" w:rsidR="00994E1C" w:rsidRPr="00C06851" w:rsidRDefault="00994E1C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Sedes:</w:t>
            </w:r>
          </w:p>
          <w:p w14:paraId="22ECDBEB" w14:textId="77777777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Total de Sedes __Sedes Urbanas 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softHyphen/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softHyphen/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softHyphen/>
              <w:t>___Sedes Rurales ___</w:t>
            </w:r>
          </w:p>
          <w:p w14:paraId="7B5EBE3F" w14:textId="4B915EC0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69" w:type="pct"/>
            <w:gridSpan w:val="4"/>
            <w:shd w:val="clear" w:color="auto" w:fill="auto"/>
            <w:vAlign w:val="center"/>
          </w:tcPr>
          <w:p w14:paraId="44BEF3CE" w14:textId="77777777" w:rsidR="00994E1C" w:rsidRPr="00C06851" w:rsidRDefault="00994E1C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Naturaleza:</w:t>
            </w:r>
          </w:p>
          <w:p w14:paraId="6C9C11CE" w14:textId="77777777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Oficial ____ Privado ____</w:t>
            </w:r>
          </w:p>
          <w:p w14:paraId="1F956E80" w14:textId="20D08A84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94E1C" w:rsidRPr="00C06851" w14:paraId="7C9D5856" w14:textId="77777777" w:rsidTr="00C8396A">
        <w:trPr>
          <w:trHeight w:val="240"/>
        </w:trPr>
        <w:tc>
          <w:tcPr>
            <w:tcW w:w="2531" w:type="pct"/>
            <w:gridSpan w:val="2"/>
            <w:shd w:val="clear" w:color="auto" w:fill="auto"/>
            <w:vAlign w:val="center"/>
          </w:tcPr>
          <w:p w14:paraId="631BA021" w14:textId="77777777" w:rsidR="00994E1C" w:rsidRPr="00C06851" w:rsidRDefault="00994E1C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Carácter: </w:t>
            </w:r>
          </w:p>
          <w:p w14:paraId="54B3CE31" w14:textId="77777777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Académico ___Técnico ____Escuela Normal Superior ___</w:t>
            </w:r>
          </w:p>
          <w:p w14:paraId="52CED531" w14:textId="15C8D583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69" w:type="pct"/>
            <w:gridSpan w:val="4"/>
            <w:shd w:val="clear" w:color="auto" w:fill="auto"/>
            <w:vAlign w:val="center"/>
          </w:tcPr>
          <w:p w14:paraId="22218FFB" w14:textId="7EDD9CD9" w:rsidR="00994E1C" w:rsidRPr="00C06851" w:rsidRDefault="003D582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cto administrativo de licencia de funcionamiento o de reconocimiento de carácter oficial</w:t>
            </w:r>
            <w:r w:rsidR="00994E1C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__________________</w:t>
            </w:r>
          </w:p>
        </w:tc>
      </w:tr>
      <w:tr w:rsidR="00994E1C" w:rsidRPr="00C06851" w14:paraId="5429F6B1" w14:textId="77777777" w:rsidTr="00546D68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AF18924" w14:textId="77777777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Entorno Físico Y Socioeconómico (Breve descripción específica)</w:t>
            </w:r>
          </w:p>
          <w:p w14:paraId="0B7F2C0F" w14:textId="77777777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1672FB93" w14:textId="2D680B1D" w:rsidR="00994E1C" w:rsidRPr="00C06851" w:rsidRDefault="00994E1C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E1279" w:rsidRPr="00C06851" w14:paraId="6957F086" w14:textId="77777777" w:rsidTr="002E1279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285DB0D7" w14:textId="58E81145" w:rsidR="002E1279" w:rsidRPr="00C06851" w:rsidRDefault="002E1279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A. ENFOQUE DE DERECHOS</w:t>
            </w:r>
          </w:p>
        </w:tc>
        <w:tc>
          <w:tcPr>
            <w:tcW w:w="976" w:type="pct"/>
            <w:gridSpan w:val="3"/>
            <w:vAlign w:val="center"/>
          </w:tcPr>
          <w:p w14:paraId="23EE36FF" w14:textId="29F7D015" w:rsidR="002E1279" w:rsidRPr="00C06851" w:rsidRDefault="002E1279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04C08917" w14:textId="1D4CBE24" w:rsidR="002E1279" w:rsidRPr="00C06851" w:rsidRDefault="00CC7633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COMPROMISOS Y FECHAS DE CUMPLIMIENTO </w:t>
            </w:r>
          </w:p>
        </w:tc>
      </w:tr>
      <w:tr w:rsidR="002E1279" w:rsidRPr="00C06851" w14:paraId="17399464" w14:textId="77777777" w:rsidTr="002E1279">
        <w:trPr>
          <w:trHeight w:val="240"/>
        </w:trPr>
        <w:tc>
          <w:tcPr>
            <w:tcW w:w="2531" w:type="pct"/>
            <w:gridSpan w:val="2"/>
            <w:vMerge/>
            <w:vAlign w:val="center"/>
          </w:tcPr>
          <w:p w14:paraId="6FBFBDEB" w14:textId="77777777" w:rsidR="002E1279" w:rsidRPr="00C06851" w:rsidRDefault="002E1279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pct"/>
            <w:vAlign w:val="center"/>
          </w:tcPr>
          <w:p w14:paraId="29E5C9B9" w14:textId="5213EAF1" w:rsidR="002E1279" w:rsidRPr="00C06851" w:rsidRDefault="002E1279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7880AA" w14:textId="54A87832" w:rsidR="002E1279" w:rsidRPr="00C06851" w:rsidRDefault="002E1279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ECFE61" w14:textId="229507A1" w:rsidR="002E1279" w:rsidRPr="00C06851" w:rsidRDefault="002E1279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PARCIAL </w:t>
            </w:r>
          </w:p>
        </w:tc>
        <w:tc>
          <w:tcPr>
            <w:tcW w:w="1493" w:type="pct"/>
            <w:vMerge/>
            <w:vAlign w:val="center"/>
          </w:tcPr>
          <w:p w14:paraId="2AE7BC8F" w14:textId="77777777" w:rsidR="002E1279" w:rsidRPr="00C06851" w:rsidRDefault="002E1279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1BCAD7F1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2D81322E" w14:textId="032DB4C7" w:rsidR="00592512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47F9481E" w14:textId="01D84E25" w:rsidR="00C60901" w:rsidRPr="00C06851" w:rsidRDefault="00C60901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¿En el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onvivencia se reconoce el derecho al debido proceso (preexistencia de la norma, presunción de la inocencia, </w:t>
            </w:r>
            <w:r w:rsidR="0018241B">
              <w:rPr>
                <w:rFonts w:cs="Arial"/>
                <w:color w:val="000000"/>
                <w:sz w:val="20"/>
                <w:szCs w:val="20"/>
              </w:rPr>
              <w:t xml:space="preserve">derecho a la 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defensa y apelación)? </w:t>
            </w:r>
          </w:p>
          <w:p w14:paraId="506ED511" w14:textId="64A93D06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pct"/>
            <w:vAlign w:val="center"/>
          </w:tcPr>
          <w:p w14:paraId="46F0DC85" w14:textId="77777777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148B103" w14:textId="77777777" w:rsidR="00592512" w:rsidRPr="00C06851" w:rsidRDefault="0059251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CBB79A2" w14:textId="77777777" w:rsidR="00592512" w:rsidRPr="00C06851" w:rsidRDefault="0059251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3F3628DF" w14:textId="77777777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0DA08AC4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6875238D" w14:textId="0B7CEC18" w:rsidR="00592512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70E1C1A5" w14:textId="76B2FE6C" w:rsidR="00592512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¿En el Manual de Convivencia se reconoce el derecho que tienen los miembros de la comunidad educativa, especialmente los estudiantes a participar en la construcción y actualización?</w:t>
            </w:r>
          </w:p>
        </w:tc>
        <w:tc>
          <w:tcPr>
            <w:tcW w:w="195" w:type="pct"/>
            <w:vAlign w:val="center"/>
          </w:tcPr>
          <w:p w14:paraId="1FCEC696" w14:textId="77777777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AA534D8" w14:textId="77777777" w:rsidR="00592512" w:rsidRPr="00C06851" w:rsidRDefault="0059251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EE91FD5" w14:textId="77777777" w:rsidR="00592512" w:rsidRPr="00C06851" w:rsidRDefault="0059251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076EE4C" w14:textId="77777777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1E3168C5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106C30E9" w14:textId="527A183B" w:rsidR="00592512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19D0EDF" w14:textId="1C26E7FC" w:rsidR="00592512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¿El Manual de Convivencia es coherente con la </w:t>
            </w:r>
            <w:r w:rsidR="00121D74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Constitución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Política de Colombia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, respeta y promueve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el derecho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al libre desarrollo de la personalidad, la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autodeterminación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y la igualdad?</w:t>
            </w:r>
          </w:p>
        </w:tc>
        <w:tc>
          <w:tcPr>
            <w:tcW w:w="195" w:type="pct"/>
            <w:vAlign w:val="center"/>
          </w:tcPr>
          <w:p w14:paraId="21504BA4" w14:textId="77777777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072A91F" w14:textId="77777777" w:rsidR="00592512" w:rsidRPr="00C06851" w:rsidRDefault="0059251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9CEDC3B" w14:textId="77777777" w:rsidR="00592512" w:rsidRPr="00C06851" w:rsidRDefault="0059251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3FE3B8B2" w14:textId="77777777" w:rsidR="00592512" w:rsidRPr="00C06851" w:rsidRDefault="0059251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46D68" w:rsidRPr="00C06851" w14:paraId="173BAD67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197FCBEE" w14:textId="31007328" w:rsidR="00C60901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56BF1A50" w14:textId="1B9E689E" w:rsidR="00C60901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¿El Manual de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Convivencia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enuncia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derechos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y deberes de la comunidad educativa en un marco de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derechos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humanos?</w:t>
            </w:r>
          </w:p>
        </w:tc>
        <w:tc>
          <w:tcPr>
            <w:tcW w:w="195" w:type="pct"/>
            <w:vAlign w:val="center"/>
          </w:tcPr>
          <w:p w14:paraId="7C615962" w14:textId="77777777" w:rsidR="00C60901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DAEFB23" w14:textId="77777777" w:rsidR="00C60901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CE55556" w14:textId="77777777" w:rsidR="00C60901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0507CC77" w14:textId="77777777" w:rsidR="00C60901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46D68" w:rsidRPr="00C06851" w14:paraId="4EFD7BD4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5B54DF73" w14:textId="794E8704" w:rsidR="00C60901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620D135F" w14:textId="1BD5BA29" w:rsidR="00C60901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¿El Manual de Convivencia es coherente con la normatividad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relativa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a la inclusión de personas con discapacidad y la </w:t>
            </w:r>
            <w:r w:rsidR="00546D68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garantía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frente a los apoyos requeridos?</w:t>
            </w:r>
            <w:r w:rsidR="00B02074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(Decreto 1421 de 29 de agosto de 2017)</w:t>
            </w:r>
          </w:p>
        </w:tc>
        <w:tc>
          <w:tcPr>
            <w:tcW w:w="195" w:type="pct"/>
            <w:vAlign w:val="center"/>
          </w:tcPr>
          <w:p w14:paraId="2AAD0020" w14:textId="77777777" w:rsidR="00C60901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9EA9295" w14:textId="77777777" w:rsidR="00C60901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706387E" w14:textId="77777777" w:rsidR="00C60901" w:rsidRPr="00C06851" w:rsidRDefault="00C60901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4B215DC" w14:textId="77777777" w:rsidR="00C60901" w:rsidRPr="00C06851" w:rsidRDefault="00C60901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E1279" w:rsidRPr="00C06851" w14:paraId="683BE450" w14:textId="77777777" w:rsidTr="002E1279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795888C2" w14:textId="69260F8C" w:rsidR="002E1279" w:rsidRPr="00C06851" w:rsidRDefault="002E1279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B. CONSTRUCCIÓN Y ACTUALIZACIÓN DEL MANUAL DE CONVIVENCIA</w:t>
            </w:r>
          </w:p>
        </w:tc>
        <w:tc>
          <w:tcPr>
            <w:tcW w:w="976" w:type="pct"/>
            <w:gridSpan w:val="3"/>
            <w:vAlign w:val="center"/>
          </w:tcPr>
          <w:p w14:paraId="091A03C8" w14:textId="52A17607" w:rsidR="002E1279" w:rsidRPr="00C06851" w:rsidRDefault="002E127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47CE933D" w14:textId="77777777" w:rsidR="00CC7633" w:rsidRDefault="00CC7633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60FD3C4" w14:textId="71398C77" w:rsidR="002E1279" w:rsidRPr="00C06851" w:rsidRDefault="00CC7633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COMPROMISOS Y FECHAS DE CUMPLIMIENTO</w:t>
            </w:r>
          </w:p>
        </w:tc>
      </w:tr>
      <w:tr w:rsidR="002E1279" w:rsidRPr="00C06851" w14:paraId="426BEFCF" w14:textId="77777777" w:rsidTr="00CC7633">
        <w:trPr>
          <w:trHeight w:val="708"/>
        </w:trPr>
        <w:tc>
          <w:tcPr>
            <w:tcW w:w="2531" w:type="pct"/>
            <w:gridSpan w:val="2"/>
            <w:vMerge/>
            <w:vAlign w:val="center"/>
          </w:tcPr>
          <w:p w14:paraId="3530BEC7" w14:textId="77777777" w:rsidR="002E1279" w:rsidRPr="00C06851" w:rsidRDefault="002E1279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pct"/>
            <w:vAlign w:val="center"/>
          </w:tcPr>
          <w:p w14:paraId="2A13A788" w14:textId="640EC045" w:rsidR="002E1279" w:rsidRPr="00C06851" w:rsidRDefault="002E127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F0ED653" w14:textId="24F2F840" w:rsidR="002E1279" w:rsidRPr="00C06851" w:rsidRDefault="002E127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740FC0B" w14:textId="46BC1709" w:rsidR="002E1279" w:rsidRPr="00C06851" w:rsidRDefault="002E127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PARCIAL</w:t>
            </w:r>
          </w:p>
        </w:tc>
        <w:tc>
          <w:tcPr>
            <w:tcW w:w="1493" w:type="pct"/>
            <w:vMerge/>
            <w:vAlign w:val="center"/>
          </w:tcPr>
          <w:p w14:paraId="6311F189" w14:textId="77777777" w:rsidR="002E1279" w:rsidRPr="00C06851" w:rsidRDefault="002E127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B02074" w:rsidRPr="00C06851" w14:paraId="521B902A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5E0AF1A5" w14:textId="28709C6C" w:rsidR="00B02074" w:rsidRPr="00DC66B9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64E53A67" w14:textId="011CC812" w:rsidR="00B02074" w:rsidRPr="00C06851" w:rsidRDefault="00B02074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¿El Manual de Convivencia ha sido actualizado el ultimo año? (Fecha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día-mes-año)</w:t>
            </w:r>
          </w:p>
        </w:tc>
        <w:tc>
          <w:tcPr>
            <w:tcW w:w="195" w:type="pct"/>
            <w:vAlign w:val="center"/>
          </w:tcPr>
          <w:p w14:paraId="48FE7E19" w14:textId="77777777" w:rsidR="00B02074" w:rsidRPr="00C06851" w:rsidRDefault="00B02074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6386883" w14:textId="77777777" w:rsidR="00B02074" w:rsidRPr="00C06851" w:rsidRDefault="00B02074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D0E44DB" w14:textId="77777777" w:rsidR="00B02074" w:rsidRPr="00C06851" w:rsidRDefault="00B02074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4774422D" w14:textId="77777777" w:rsidR="00B02074" w:rsidRPr="00C06851" w:rsidRDefault="00B02074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0659A4BB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2513048" w14:textId="362DD133" w:rsidR="00C8396A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CCF4902" w14:textId="18500BEC" w:rsidR="00C8396A" w:rsidRPr="00C06851" w:rsidRDefault="0018241B" w:rsidP="00C0685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¿Se evidencia 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 xml:space="preserve">la participación activa de la comunidad educativa en la construcción y actualización del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M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C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>onvivencia?</w:t>
            </w:r>
          </w:p>
          <w:p w14:paraId="3FB61292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46F351C4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F94A72A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4DDE3BB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4F763EF2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2557CFFC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09EA45FF" w14:textId="44E370B9" w:rsidR="00546D68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8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F9CAB9E" w14:textId="77777777" w:rsidR="00546D68" w:rsidRDefault="00546D68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¿Para actualizar el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 xml:space="preserve">de Convivencia </w:t>
            </w:r>
            <w:r w:rsidR="0018241B">
              <w:rPr>
                <w:rFonts w:cs="Arial"/>
                <w:color w:val="000000"/>
                <w:sz w:val="20"/>
                <w:szCs w:val="20"/>
              </w:rPr>
              <w:t xml:space="preserve">se 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realizó un proceso de diagnóstico participativo o lectura de contexto, que permita identificar las principales situaciones que alteran la convivencia escolar en su institución educativa?</w:t>
            </w:r>
          </w:p>
          <w:p w14:paraId="7B8BF0EB" w14:textId="03003CB2" w:rsidR="003E2290" w:rsidRPr="000D6149" w:rsidRDefault="003E2290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42A66ACC" w14:textId="77777777" w:rsidR="00546D68" w:rsidRPr="00C06851" w:rsidRDefault="00546D68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55BDEAB" w14:textId="77777777" w:rsidR="00546D68" w:rsidRPr="00C06851" w:rsidRDefault="00546D68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079EF55" w14:textId="77777777" w:rsidR="00546D68" w:rsidRPr="00C06851" w:rsidRDefault="00546D68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0DF65F9" w14:textId="77777777" w:rsidR="00546D68" w:rsidRPr="00C06851" w:rsidRDefault="00546D68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C66B9" w:rsidRPr="00C06851" w14:paraId="06A1A03B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2DEF7C75" w14:textId="25379F8A" w:rsidR="00DC66B9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9.</w:t>
            </w:r>
          </w:p>
        </w:tc>
        <w:tc>
          <w:tcPr>
            <w:tcW w:w="2080" w:type="pct"/>
            <w:vAlign w:val="center"/>
          </w:tcPr>
          <w:p w14:paraId="57865684" w14:textId="7C497375" w:rsidR="00DC66B9" w:rsidRPr="00C06851" w:rsidRDefault="00DC66B9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El Manual de Convivencia contempla los aspectos exigidos en el artículo 2.3.3.1.4.4. del Decreto 1075 de 2015 </w:t>
            </w:r>
            <w:r w:rsidRPr="00C06851">
              <w:rPr>
                <w:rFonts w:cs="Arial"/>
                <w:sz w:val="20"/>
                <w:szCs w:val="20"/>
              </w:rPr>
              <w:t>(*)</w:t>
            </w:r>
          </w:p>
        </w:tc>
        <w:tc>
          <w:tcPr>
            <w:tcW w:w="195" w:type="pct"/>
            <w:vAlign w:val="center"/>
          </w:tcPr>
          <w:p w14:paraId="57B1E0C4" w14:textId="77777777" w:rsidR="00DC66B9" w:rsidRPr="00C06851" w:rsidRDefault="00DC66B9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E089EBC" w14:textId="77777777" w:rsidR="00DC66B9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BBE82D8" w14:textId="77777777" w:rsidR="00DC66B9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6AE4534" w14:textId="77777777" w:rsidR="00DC66B9" w:rsidRPr="00C06851" w:rsidRDefault="00DC66B9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4F991E97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2082BD6" w14:textId="098D0E73" w:rsidR="00546D68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10.</w:t>
            </w:r>
          </w:p>
        </w:tc>
        <w:tc>
          <w:tcPr>
            <w:tcW w:w="2080" w:type="pct"/>
            <w:vAlign w:val="center"/>
          </w:tcPr>
          <w:p w14:paraId="1E4B740C" w14:textId="1F18449F" w:rsidR="00546D68" w:rsidRPr="00C06851" w:rsidRDefault="00546D68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¿Existe un reglamento del Comité de Convivencia Escolar como parte anexa del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onvivencia?</w:t>
            </w:r>
          </w:p>
          <w:p w14:paraId="4E868543" w14:textId="04FAEE94" w:rsidR="00546D68" w:rsidRPr="00C06851" w:rsidRDefault="00546D68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pct"/>
            <w:vAlign w:val="center"/>
          </w:tcPr>
          <w:p w14:paraId="19B330FC" w14:textId="77777777" w:rsidR="00546D68" w:rsidRPr="00C06851" w:rsidRDefault="00546D68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A6AFEA1" w14:textId="77777777" w:rsidR="00546D68" w:rsidRPr="00C06851" w:rsidRDefault="00546D68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5B71A1D" w14:textId="77777777" w:rsidR="00546D68" w:rsidRPr="00C06851" w:rsidRDefault="00546D68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1C71AA25" w14:textId="77777777" w:rsidR="00546D68" w:rsidRPr="00C06851" w:rsidRDefault="00546D68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7242" w:rsidRPr="00C06851" w14:paraId="019649A7" w14:textId="77777777" w:rsidTr="00097242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7AD69A63" w14:textId="5FF7F698" w:rsidR="00097242" w:rsidRPr="00C06851" w:rsidRDefault="00097242" w:rsidP="00C068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b/>
                <w:bCs/>
                <w:color w:val="000000"/>
                <w:sz w:val="20"/>
                <w:szCs w:val="20"/>
              </w:rPr>
              <w:t>C. DIVERSIDAD-PLURALIDAD</w:t>
            </w:r>
          </w:p>
          <w:p w14:paraId="70CD225E" w14:textId="77777777" w:rsidR="00097242" w:rsidRPr="00C06851" w:rsidRDefault="00097242" w:rsidP="00C068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34FB838C" w14:textId="3CC4127F" w:rsidR="00097242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7930290D" w14:textId="77777777" w:rsidR="00097242" w:rsidRDefault="00CC7633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COMPROMISOS Y FECHAS DE CUMPLIMIENTO</w:t>
            </w:r>
          </w:p>
          <w:p w14:paraId="2FF26841" w14:textId="44151E17" w:rsidR="00CC7633" w:rsidRPr="00C06851" w:rsidRDefault="00CC7633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7242" w:rsidRPr="00C06851" w14:paraId="3C58E40C" w14:textId="77777777" w:rsidTr="00097242">
        <w:trPr>
          <w:trHeight w:val="240"/>
        </w:trPr>
        <w:tc>
          <w:tcPr>
            <w:tcW w:w="2531" w:type="pct"/>
            <w:gridSpan w:val="2"/>
            <w:vMerge/>
            <w:vAlign w:val="center"/>
          </w:tcPr>
          <w:p w14:paraId="7BE29412" w14:textId="62022A43" w:rsidR="00097242" w:rsidRPr="00C06851" w:rsidRDefault="0009724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" w:type="pct"/>
            <w:vAlign w:val="center"/>
          </w:tcPr>
          <w:p w14:paraId="3E576DFA" w14:textId="1291A646" w:rsidR="00097242" w:rsidRPr="00C06851" w:rsidRDefault="0009724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B22D7FA" w14:textId="78A4850C" w:rsidR="00097242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C46896" w14:textId="5A911159" w:rsidR="00097242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PARCIAL </w:t>
            </w:r>
          </w:p>
        </w:tc>
        <w:tc>
          <w:tcPr>
            <w:tcW w:w="1493" w:type="pct"/>
            <w:vMerge/>
            <w:vAlign w:val="center"/>
          </w:tcPr>
          <w:p w14:paraId="03ED295F" w14:textId="77777777" w:rsidR="00097242" w:rsidRPr="00C06851" w:rsidRDefault="0009724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214C2C5B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629180F9" w14:textId="2433671A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1591084C" w14:textId="538FE2B5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 xml:space="preserve">El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establece tratos diferenciales o roles distintivos entre niños y niñas? (roles y estereotipo de género)</w:t>
            </w:r>
          </w:p>
          <w:p w14:paraId="030DB444" w14:textId="77777777" w:rsidR="00C8396A" w:rsidRPr="00C06851" w:rsidRDefault="00C8396A" w:rsidP="00C06851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FC94615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7926202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5C6B10E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283471F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400D2AC9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184DA3E9" w14:textId="78C4B77C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0615C719" w14:textId="6A5A8572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¿Hay expresiones que descalifican o condenan la orientación sexual, identidad de género, etnia, credo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 xml:space="preserve"> y/o 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discapacidad?</w:t>
            </w:r>
          </w:p>
          <w:p w14:paraId="7595E2D4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22BE045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8477748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28B7D22F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F07246D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1736DE34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0FEE19DE" w14:textId="3D83EA41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5487C0FD" w14:textId="68F09D05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considera como falta disciplinaria las identidades de género y orientaciones sexuales no hegemónicas (LGBTI)</w:t>
            </w:r>
          </w:p>
          <w:p w14:paraId="3C6311C5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FAD8E47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0382039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438E9CD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166E0EB4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25E7EB0A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5FBD5BAA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2F0B6E01" w14:textId="12A1ADDC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6F565756" w14:textId="4444866C" w:rsidR="00C8396A" w:rsidRPr="00C06851" w:rsidRDefault="004C1246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¿Restringe las demostraciones de afecto entre parejas heterosexuales o entre parejas del mismo sexo?</w:t>
            </w:r>
          </w:p>
          <w:p w14:paraId="6487E4AB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4C5C58D3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DC8754A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E485B2B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18DE5ECF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0C174D77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7A75125" w14:textId="53C4A2F5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1F495C32" w14:textId="17A7E3F3" w:rsidR="00C8396A" w:rsidRPr="00C06851" w:rsidRDefault="007B1DA9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>Hace uso de un lenguaje incluyente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?</w:t>
            </w:r>
          </w:p>
          <w:p w14:paraId="78E0CDA2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633DADD8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0432A2F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BB62A6F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686CA9A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653C845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3B6B6D1D" w14:textId="27C5040C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1C556F9D" w14:textId="4F559CEA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¿Permite que estudiantes usen el uniforme que les hace sentirse a gusto con su identidad de género?</w:t>
            </w:r>
          </w:p>
          <w:p w14:paraId="2345D245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48A067A6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CB52930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CFA0721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7EF05E04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3369CAF4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5FAA9FC" w14:textId="418A37EC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37592F3D" w14:textId="2D8BDC73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¿Establece restricciones para que estudiantes o docentes luzcan como deseen? Ejemplo: prohíbe el uso de maquillaje; cabello largo, tatuajes, piercing, accesorio para el cabello, etc. </w:t>
            </w:r>
          </w:p>
          <w:p w14:paraId="3C57EFBB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494A1D8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51184D5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2C219D0C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0929BA5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D6149" w:rsidRPr="00C06851" w14:paraId="4CFFAA92" w14:textId="77777777" w:rsidTr="000D6149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2CD5DE78" w14:textId="452A5986" w:rsidR="000D6149" w:rsidRPr="00C06851" w:rsidRDefault="000D614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698B6470" w14:textId="75F400F6" w:rsidR="000D6149" w:rsidRPr="00C06851" w:rsidRDefault="000D6149" w:rsidP="00C068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b/>
                <w:bCs/>
                <w:color w:val="000000"/>
                <w:sz w:val="20"/>
                <w:szCs w:val="20"/>
              </w:rPr>
              <w:t>D. MEDIDAS PEDAGÓGICAS</w:t>
            </w:r>
          </w:p>
          <w:p w14:paraId="30CDE05D" w14:textId="77777777" w:rsidR="000D6149" w:rsidRPr="00C06851" w:rsidRDefault="000D6149" w:rsidP="00C068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01716A9D" w14:textId="7761BF08" w:rsidR="000D6149" w:rsidRPr="00C06851" w:rsidRDefault="000D614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5B78C4A6" w14:textId="77777777" w:rsidR="00CC7633" w:rsidRDefault="00CC7633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02D0DD8" w14:textId="77777777" w:rsidR="000D6149" w:rsidRDefault="00CC7633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COMPROMISOS Y FECHAS DE CUMPLIMIENTO</w:t>
            </w:r>
          </w:p>
          <w:p w14:paraId="7713C87F" w14:textId="717A6978" w:rsidR="00CC7633" w:rsidRPr="00C06851" w:rsidRDefault="00CC7633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D6149" w:rsidRPr="00C06851" w14:paraId="13690411" w14:textId="77777777" w:rsidTr="000D6149">
        <w:trPr>
          <w:trHeight w:val="240"/>
        </w:trPr>
        <w:tc>
          <w:tcPr>
            <w:tcW w:w="2531" w:type="pct"/>
            <w:gridSpan w:val="2"/>
            <w:vMerge/>
            <w:vAlign w:val="center"/>
          </w:tcPr>
          <w:p w14:paraId="35BE6B00" w14:textId="77777777" w:rsidR="000D6149" w:rsidRPr="00C06851" w:rsidRDefault="000D6149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651BA355" w14:textId="18F230EA" w:rsidR="000D6149" w:rsidRPr="00C06851" w:rsidRDefault="000D6149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055E6E4" w14:textId="1E4B2FFE" w:rsidR="000D6149" w:rsidRPr="00C06851" w:rsidRDefault="000D614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87B210" w14:textId="457CD27A" w:rsidR="000D6149" w:rsidRPr="00C06851" w:rsidRDefault="000D614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PARCIAL </w:t>
            </w:r>
          </w:p>
        </w:tc>
        <w:tc>
          <w:tcPr>
            <w:tcW w:w="1493" w:type="pct"/>
            <w:vMerge/>
            <w:vAlign w:val="center"/>
          </w:tcPr>
          <w:p w14:paraId="32C6E5C2" w14:textId="77777777" w:rsidR="000D6149" w:rsidRPr="00C06851" w:rsidRDefault="000D6149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42CC857A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132AFC5B" w14:textId="2ACBFBC7" w:rsidR="00C8396A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8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0B7C5527" w14:textId="0FBB948F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¿Las medidas pedagógicas se abordan desde una perspectiva punitiva o de castigo?</w:t>
            </w:r>
          </w:p>
          <w:p w14:paraId="731FEA40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2A6A861F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3A82A41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569D507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781E7071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D1D6280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737F02C" w14:textId="4FEEDFE8" w:rsidR="00C8396A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19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1A890195" w14:textId="3B251F2E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¿Hay sanciones y/o medidas, pedagógicas que implican la suspensión, exclusión o expulsión de</w:t>
            </w:r>
            <w:r w:rsidR="0018241B">
              <w:rPr>
                <w:rFonts w:cs="Arial"/>
                <w:color w:val="000000"/>
                <w:sz w:val="20"/>
                <w:szCs w:val="20"/>
              </w:rPr>
              <w:t>l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 EE?</w:t>
            </w:r>
          </w:p>
          <w:p w14:paraId="480595AF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94C4247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D976042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3547BDF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6B21072E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20992ED8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17A21C03" w14:textId="0E2C8F78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="0009724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0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42C04F46" w14:textId="6E497366" w:rsidR="00C8396A" w:rsidRPr="00C06851" w:rsidRDefault="0018241B" w:rsidP="00C0685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M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3D5822">
              <w:rPr>
                <w:rFonts w:cs="Arial"/>
                <w:color w:val="000000"/>
                <w:sz w:val="20"/>
                <w:szCs w:val="20"/>
              </w:rPr>
              <w:t>C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>onvivencia homologó las faltas disciplinarias (leves, graves, gravísimas) con las situaciones de Convivencia (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T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>ipo I, II, II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I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>)?</w:t>
            </w:r>
          </w:p>
          <w:p w14:paraId="41196D51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783882F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C0C18B0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71BF8D2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672564CE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B733FC1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A796647" w14:textId="30DC3573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="0018241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1.</w:t>
            </w:r>
          </w:p>
        </w:tc>
        <w:tc>
          <w:tcPr>
            <w:tcW w:w="2080" w:type="pct"/>
            <w:vAlign w:val="center"/>
          </w:tcPr>
          <w:p w14:paraId="4E9B88FA" w14:textId="28714763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¿Reconoce que las situaciones o casos de discriminación y hostigamiento escolar pueden ser generados también por parte del cuerpo docente, directivo, administrativo u otro diferente del estudiantado?</w:t>
            </w:r>
          </w:p>
          <w:p w14:paraId="2E55A170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261F11E4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0FE2741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134B0C6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D6E4C55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32066679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5AD7536F" w14:textId="3A024700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="0051060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E30CBEF" w14:textId="19DC8C6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¿Garantiza medidas pedagógicas y/o disciplinares que sean </w:t>
            </w:r>
            <w:r w:rsidR="0018241B">
              <w:rPr>
                <w:rFonts w:cs="Arial"/>
                <w:color w:val="000000"/>
                <w:sz w:val="20"/>
                <w:szCs w:val="20"/>
              </w:rPr>
              <w:t>proporcionales a la conducta o situación presentada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?</w:t>
            </w:r>
          </w:p>
          <w:p w14:paraId="11A8A6C3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E124DBA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3C859A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FDE4526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0D0FCBB4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D65B4" w:rsidRPr="00C06851" w14:paraId="2BAAFEFF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630406F0" w14:textId="07D308E8" w:rsidR="009D65B4" w:rsidRPr="00C06851" w:rsidRDefault="009D65B4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23. </w:t>
            </w:r>
          </w:p>
        </w:tc>
        <w:tc>
          <w:tcPr>
            <w:tcW w:w="2080" w:type="pct"/>
            <w:vAlign w:val="center"/>
          </w:tcPr>
          <w:p w14:paraId="549E9B37" w14:textId="77777777" w:rsidR="009D65B4" w:rsidRDefault="009D65B4" w:rsidP="00C0685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¿El Manual de Convivencia contempla procedimientos para aplicar estímulos?</w:t>
            </w:r>
          </w:p>
          <w:p w14:paraId="2C8B0B77" w14:textId="0DC92E16" w:rsidR="003E2290" w:rsidRPr="00C06851" w:rsidRDefault="003E2290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6D43ABBF" w14:textId="77777777" w:rsidR="009D65B4" w:rsidRPr="00C06851" w:rsidRDefault="009D65B4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8209E38" w14:textId="77777777" w:rsidR="009D65B4" w:rsidRPr="00C06851" w:rsidRDefault="009D65B4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662B078" w14:textId="77777777" w:rsidR="009D65B4" w:rsidRPr="00C06851" w:rsidRDefault="009D65B4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4318DB89" w14:textId="77777777" w:rsidR="009D65B4" w:rsidRPr="00C06851" w:rsidRDefault="009D65B4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7242" w:rsidRPr="00C06851" w14:paraId="3929DB0A" w14:textId="77777777" w:rsidTr="00097242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1F5B145C" w14:textId="273D51DF" w:rsidR="00097242" w:rsidRPr="00C06851" w:rsidRDefault="00097242" w:rsidP="0009724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b/>
                <w:bCs/>
                <w:color w:val="000000"/>
                <w:sz w:val="20"/>
                <w:szCs w:val="20"/>
              </w:rPr>
              <w:t>E. RESOLUCIÓN DE CONFLICTOS Y PROMOCIÓN DE LA CONVIVENCIA</w:t>
            </w:r>
          </w:p>
          <w:p w14:paraId="45B6E1CE" w14:textId="77777777" w:rsidR="00097242" w:rsidRPr="00C06851" w:rsidRDefault="00097242" w:rsidP="0009724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386C4DA4" w14:textId="7DAD5FC4" w:rsidR="00097242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08A9D878" w14:textId="77777777" w:rsidR="00097242" w:rsidRDefault="00CC7633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COMPROMISOS Y FECHAS DE CUMPLIMIENTO</w:t>
            </w:r>
          </w:p>
          <w:p w14:paraId="2DEB5BB4" w14:textId="4AF3DE74" w:rsidR="00CC7633" w:rsidRPr="00C06851" w:rsidRDefault="00CC7633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97242" w:rsidRPr="00C06851" w14:paraId="3F39E1C9" w14:textId="77777777" w:rsidTr="00097242">
        <w:trPr>
          <w:trHeight w:val="240"/>
        </w:trPr>
        <w:tc>
          <w:tcPr>
            <w:tcW w:w="2531" w:type="pct"/>
            <w:gridSpan w:val="2"/>
            <w:vMerge/>
            <w:vAlign w:val="center"/>
          </w:tcPr>
          <w:p w14:paraId="6B8702FD" w14:textId="77777777" w:rsidR="00097242" w:rsidRPr="00C06851" w:rsidRDefault="00097242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58A9AF9" w14:textId="78CFA4FE" w:rsidR="00097242" w:rsidRPr="00C06851" w:rsidRDefault="00097242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168199A" w14:textId="50F98F6C" w:rsidR="00097242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AAE5F0" w14:textId="10FFF27C" w:rsidR="00097242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PARCIAL </w:t>
            </w:r>
          </w:p>
        </w:tc>
        <w:tc>
          <w:tcPr>
            <w:tcW w:w="1493" w:type="pct"/>
            <w:vMerge/>
            <w:vAlign w:val="center"/>
          </w:tcPr>
          <w:p w14:paraId="0443FC7C" w14:textId="77777777" w:rsidR="00097242" w:rsidRPr="00C06851" w:rsidRDefault="00097242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2D38709F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50F7047D" w14:textId="0F680A1B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4.</w:t>
            </w:r>
          </w:p>
        </w:tc>
        <w:tc>
          <w:tcPr>
            <w:tcW w:w="2080" w:type="pct"/>
            <w:vAlign w:val="center"/>
          </w:tcPr>
          <w:p w14:paraId="66391971" w14:textId="40AFCFA2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¿Se hace referencia a la ruta de atención integral en 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onvivencia?</w:t>
            </w:r>
          </w:p>
          <w:p w14:paraId="2F7410F8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2BBC09B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7D8AADD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E1FAEBC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007F42F5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7B97ADB9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2CC9F3AF" w14:textId="4A23247E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5FA9E4FE" w14:textId="710372CB" w:rsidR="00C8396A" w:rsidRPr="00C06851" w:rsidRDefault="0018241B" w:rsidP="00C0685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¿Se desarrollan </w:t>
            </w:r>
            <w:r w:rsidR="00C8396A" w:rsidRPr="00C06851">
              <w:rPr>
                <w:rFonts w:cs="Arial"/>
                <w:color w:val="000000"/>
                <w:sz w:val="20"/>
                <w:szCs w:val="20"/>
              </w:rPr>
              <w:t>los componentes de prevención, promoción, atención y seguimiento para situaciones de convivencia?</w:t>
            </w:r>
          </w:p>
          <w:p w14:paraId="5A963F83" w14:textId="77777777" w:rsidR="00C8396A" w:rsidRPr="00C06851" w:rsidRDefault="00C8396A" w:rsidP="00C06851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510F749B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8F94D5A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F1956E0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3A26BFC5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2277795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6D673094" w14:textId="30DA51B7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450DAE60" w14:textId="3D0311A0" w:rsidR="00E24CFE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aborda las situaciones que afectan la misma a partir de la reconciliación, la restauración</w:t>
            </w:r>
            <w:r w:rsidR="0018241B">
              <w:rPr>
                <w:rFonts w:cs="Arial"/>
                <w:color w:val="000000"/>
                <w:sz w:val="20"/>
                <w:szCs w:val="20"/>
              </w:rPr>
              <w:t>,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 la reparación de los daños causados y el restablecimiento de un clima de relaciones constructivas en el EE?</w:t>
            </w:r>
            <w:r w:rsidR="00E24CFE" w:rsidRPr="00C06851">
              <w:rPr>
                <w:rFonts w:cs="Arial"/>
                <w:color w:val="000000"/>
                <w:sz w:val="20"/>
                <w:szCs w:val="20"/>
              </w:rPr>
              <w:t xml:space="preserve"> (Mecanismos alternativos de solución de conflictos (Conciliación, mediación, arbitraje, amigable composición, etc.)</w:t>
            </w:r>
          </w:p>
          <w:p w14:paraId="5B436F32" w14:textId="77777777" w:rsidR="00E24CFE" w:rsidRPr="00C06851" w:rsidRDefault="00E24CFE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ABF823F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FF474B2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02D80EB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CB7904F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092817D8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507E8675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1243C049" w14:textId="211A120B" w:rsidR="00C8396A" w:rsidRPr="00C06851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27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35724C2D" w14:textId="3EBCAB01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¿Identifica estrategias para vincular las formas de organización propias de las comunidades étnicas y las formas que tienen estas para la resolución de conflictos?</w:t>
            </w:r>
            <w:r w:rsidR="00E24CFE" w:rsidRPr="00C0685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65571" w:rsidRPr="00C06851">
              <w:rPr>
                <w:rFonts w:cs="Arial"/>
                <w:color w:val="000000"/>
                <w:sz w:val="20"/>
                <w:szCs w:val="20"/>
              </w:rPr>
              <w:t>(Si</w:t>
            </w:r>
            <w:r w:rsidR="00E24CFE" w:rsidRPr="00C06851">
              <w:rPr>
                <w:rFonts w:cs="Arial"/>
                <w:color w:val="000000"/>
                <w:sz w:val="20"/>
                <w:szCs w:val="20"/>
              </w:rPr>
              <w:t xml:space="preserve"> Aplica)</w:t>
            </w:r>
          </w:p>
          <w:p w14:paraId="4C345AC7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F8B6F38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3367289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AD4DEA5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36E1092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E24CFE" w:rsidRPr="00C06851" w14:paraId="4C11CE55" w14:textId="77777777" w:rsidTr="00E24CFE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2CA06A90" w14:textId="583C9EFF" w:rsidR="00E24CFE" w:rsidRPr="00C06851" w:rsidRDefault="00E24CFE" w:rsidP="00C068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b/>
                <w:bCs/>
                <w:color w:val="000000"/>
                <w:sz w:val="20"/>
                <w:szCs w:val="20"/>
              </w:rPr>
              <w:t>F. PROTOCOLOS DE ATENCIÓN</w:t>
            </w:r>
          </w:p>
          <w:p w14:paraId="1D258D92" w14:textId="77777777" w:rsidR="00E24CFE" w:rsidRPr="00C06851" w:rsidRDefault="00E24CFE" w:rsidP="00C0685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75AE7CE8" w14:textId="7A69C214" w:rsidR="00E24CFE" w:rsidRPr="00C06851" w:rsidRDefault="00E24CFE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278730D8" w14:textId="77777777" w:rsidR="00CC7633" w:rsidRDefault="00CC7633" w:rsidP="00C06851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7C9B79D" w14:textId="77777777" w:rsidR="00CC7633" w:rsidRDefault="00CC7633" w:rsidP="00CC763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COMPROMISOS Y FECHAS DE CUMPLIMIENTO</w:t>
            </w:r>
          </w:p>
          <w:p w14:paraId="41FAC2D9" w14:textId="0869A41E" w:rsidR="00CC7633" w:rsidRPr="00CC7633" w:rsidRDefault="00CC7633" w:rsidP="00CC763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24CFE" w:rsidRPr="00C06851" w14:paraId="55EB7C0A" w14:textId="77777777" w:rsidTr="00E24CFE">
        <w:trPr>
          <w:trHeight w:val="240"/>
        </w:trPr>
        <w:tc>
          <w:tcPr>
            <w:tcW w:w="2531" w:type="pct"/>
            <w:gridSpan w:val="2"/>
            <w:vMerge/>
            <w:vAlign w:val="center"/>
          </w:tcPr>
          <w:p w14:paraId="79127288" w14:textId="77777777" w:rsidR="00E24CFE" w:rsidRPr="00C06851" w:rsidRDefault="00E24CFE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53C0D26D" w14:textId="3E9F8CCE" w:rsidR="00E24CFE" w:rsidRPr="00C06851" w:rsidRDefault="00E24CFE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75585BA" w14:textId="09E97DC0" w:rsidR="00E24CFE" w:rsidRPr="00C06851" w:rsidRDefault="00E24CFE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6F7FA27" w14:textId="5D89F58E" w:rsidR="00E24CFE" w:rsidRPr="00C06851" w:rsidRDefault="00E24CFE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PARCIAL </w:t>
            </w:r>
          </w:p>
        </w:tc>
        <w:tc>
          <w:tcPr>
            <w:tcW w:w="1493" w:type="pct"/>
            <w:vMerge/>
            <w:vAlign w:val="center"/>
          </w:tcPr>
          <w:p w14:paraId="42446BE1" w14:textId="77777777" w:rsidR="00E24CFE" w:rsidRPr="00C06851" w:rsidRDefault="00E24CFE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75B3FB76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0F72D7F3" w14:textId="0BB86DD5" w:rsidR="00C8396A" w:rsidRPr="00C06851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28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171ADA38" w14:textId="07703BBE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tiene un protocolo para atención de situaciones Tipo I?</w:t>
            </w:r>
            <w:r w:rsidR="0008740C" w:rsidRPr="00C0685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(Ley 1620 de 2013</w:t>
            </w:r>
            <w:r w:rsidR="002E1279" w:rsidRPr="00C06851">
              <w:rPr>
                <w:rFonts w:cs="Arial"/>
                <w:color w:val="000000"/>
                <w:sz w:val="20"/>
                <w:szCs w:val="20"/>
              </w:rPr>
              <w:t>. Conflictos manejados inadecuadamente y situaciones esporádicas que inciden negativamente en el clima escolar. No generan daños al cuerpo o a la salud física o mental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14:paraId="43D340FF" w14:textId="77777777" w:rsidR="00C8396A" w:rsidRPr="00C06851" w:rsidRDefault="00C8396A" w:rsidP="00C06851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A714790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6D31963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B8195AC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6557D5DA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17FC5691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05DBDAA5" w14:textId="6095C679" w:rsidR="00C8396A" w:rsidRPr="00C06851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29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C50377D" w14:textId="62B64CDC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tiene un protocolo para atención de situaciones Tipo II? (Ley 1620 de 2013</w:t>
            </w:r>
            <w:r w:rsidR="002E1279" w:rsidRPr="00C06851">
              <w:rPr>
                <w:rFonts w:cs="Arial"/>
                <w:color w:val="000000"/>
                <w:sz w:val="20"/>
                <w:szCs w:val="20"/>
              </w:rPr>
              <w:t>. Situaciones de agresión escolar, acoso escolar (</w:t>
            </w:r>
            <w:proofErr w:type="spellStart"/>
            <w:r w:rsidR="002E1279" w:rsidRPr="00C06851">
              <w:rPr>
                <w:rFonts w:cs="Arial"/>
                <w:color w:val="000000"/>
                <w:sz w:val="20"/>
                <w:szCs w:val="20"/>
              </w:rPr>
              <w:t>bullying</w:t>
            </w:r>
            <w:proofErr w:type="spellEnd"/>
            <w:r w:rsidR="002E1279" w:rsidRPr="00C06851">
              <w:rPr>
                <w:rFonts w:cs="Arial"/>
                <w:color w:val="000000"/>
                <w:sz w:val="20"/>
                <w:szCs w:val="20"/>
              </w:rPr>
              <w:t xml:space="preserve">) y </w:t>
            </w:r>
            <w:proofErr w:type="spellStart"/>
            <w:r w:rsidR="002E1279" w:rsidRPr="00C06851">
              <w:rPr>
                <w:rFonts w:cs="Arial"/>
                <w:color w:val="000000"/>
                <w:sz w:val="20"/>
                <w:szCs w:val="20"/>
              </w:rPr>
              <w:t>ciberacoso</w:t>
            </w:r>
            <w:proofErr w:type="spellEnd"/>
            <w:r w:rsidR="002E1279" w:rsidRPr="00C06851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E1279" w:rsidRPr="00C06851">
              <w:rPr>
                <w:rFonts w:cs="Arial"/>
                <w:color w:val="000000"/>
                <w:sz w:val="20"/>
                <w:szCs w:val="20"/>
              </w:rPr>
              <w:t>Ciberbullying</w:t>
            </w:r>
            <w:proofErr w:type="spellEnd"/>
            <w:r w:rsidR="002E1279" w:rsidRPr="00C06851">
              <w:rPr>
                <w:rFonts w:cs="Arial"/>
                <w:color w:val="000000"/>
                <w:sz w:val="20"/>
                <w:szCs w:val="20"/>
              </w:rPr>
              <w:t>), que no revistan las características de la comisión de un delito y que cumplan con cualquiera de las siguientes</w:t>
            </w:r>
            <w:r w:rsidR="00411637" w:rsidRPr="00C0685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2E1279" w:rsidRPr="00C06851">
              <w:rPr>
                <w:rFonts w:cs="Arial"/>
                <w:color w:val="000000"/>
                <w:sz w:val="20"/>
                <w:szCs w:val="20"/>
              </w:rPr>
              <w:t xml:space="preserve">características: a. Que se presenten de manera repetida o sistemática. </w:t>
            </w:r>
            <w:r w:rsidR="00510607" w:rsidRPr="00C06851">
              <w:rPr>
                <w:rFonts w:cs="Arial"/>
                <w:color w:val="000000"/>
                <w:sz w:val="20"/>
                <w:szCs w:val="20"/>
              </w:rPr>
              <w:t>B</w:t>
            </w:r>
            <w:r w:rsidR="002E1279" w:rsidRPr="00C06851">
              <w:rPr>
                <w:rFonts w:cs="Arial"/>
                <w:color w:val="000000"/>
                <w:sz w:val="20"/>
                <w:szCs w:val="20"/>
              </w:rPr>
              <w:t>. Que causen daños al cuerpo o a la salud sin generar incapacidad alguna para cualquiera de los involucrados.)</w:t>
            </w:r>
          </w:p>
          <w:p w14:paraId="5E5F9167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35A15BB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2005D56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3095AC5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78EC300D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1B00D0EF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7B7EC884" w14:textId="63D521D6" w:rsidR="00C8396A" w:rsidRPr="00C06851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30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49DF5734" w14:textId="1135B512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onvivencia tiene un protocolo para atención de situaciones Tipo III? </w:t>
            </w:r>
            <w:r w:rsidR="00177571" w:rsidRPr="00C06851">
              <w:rPr>
                <w:rFonts w:cs="Arial"/>
                <w:color w:val="000000"/>
                <w:sz w:val="20"/>
                <w:szCs w:val="20"/>
              </w:rPr>
              <w:t>(</w:t>
            </w:r>
            <w:r w:rsidR="00177571" w:rsidRPr="00C06851">
              <w:rPr>
                <w:rFonts w:cs="Arial"/>
                <w:sz w:val="20"/>
                <w:szCs w:val="20"/>
              </w:rPr>
              <w:t>situaciones de agresión escolar que sean constitutivas de presuntos delitos contra la libertad, integridad y formación sexual, referidos en el Título 4 del Libro 11 de la Ley 599 de 2000, o cuando constituyen cualquier otro delito establecido en la ley penal colombiana vigente.)</w:t>
            </w:r>
          </w:p>
        </w:tc>
        <w:tc>
          <w:tcPr>
            <w:tcW w:w="195" w:type="pct"/>
            <w:vAlign w:val="center"/>
          </w:tcPr>
          <w:p w14:paraId="18214B6C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057266E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A6A2CA4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163F71E3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4DCF2200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2F35BD3E" w14:textId="03EA2130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45FED609" w14:textId="30D6EA89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tiene un protocolo para situaciones de presunto trabajo infantil?</w:t>
            </w:r>
          </w:p>
          <w:p w14:paraId="3BA9B888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9191E68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3B0764A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3B6CE20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070E61EB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2F12FABB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0419A41E" w14:textId="71085B75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422074A5" w14:textId="59126B53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onvivencia tiene un protocolo para atención de situaciones de conducta suicida no fatal </w:t>
            </w:r>
            <w:r w:rsidR="0018241B">
              <w:rPr>
                <w:rFonts w:cs="Arial"/>
                <w:color w:val="000000"/>
                <w:sz w:val="20"/>
                <w:szCs w:val="20"/>
              </w:rPr>
              <w:t xml:space="preserve">para atención de 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niños</w:t>
            </w:r>
            <w:r w:rsidR="00510607">
              <w:rPr>
                <w:rFonts w:cs="Arial"/>
                <w:color w:val="000000"/>
                <w:sz w:val="20"/>
                <w:szCs w:val="20"/>
              </w:rPr>
              <w:t>,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 niñas y adolescentes (ideación, amenaza o intento)?</w:t>
            </w:r>
          </w:p>
          <w:p w14:paraId="66B9B597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D783F83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92986BE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922EE22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6C165049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8E2DD30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31E32530" w14:textId="4950F8FD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7216700F" w14:textId="5BC54232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tiene un protocolo para atención de situaciones de presunto suicidio consumado?</w:t>
            </w:r>
          </w:p>
        </w:tc>
        <w:tc>
          <w:tcPr>
            <w:tcW w:w="195" w:type="pct"/>
            <w:vAlign w:val="center"/>
          </w:tcPr>
          <w:p w14:paraId="61D5F68B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601F84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AA5EFCE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AED9E68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38C0FF1A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7CAE65B1" w14:textId="65EC3E46" w:rsidR="00C8396A" w:rsidRPr="00C06851" w:rsidRDefault="004C1246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AB6E163" w14:textId="77777777" w:rsidR="00C8396A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tiene un protocolo para atención de situaciones de presunta violencia intrafamiliar?</w:t>
            </w:r>
          </w:p>
          <w:p w14:paraId="4980358E" w14:textId="3F3845D8" w:rsidR="00510607" w:rsidRPr="00C06851" w:rsidRDefault="00510607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569364F9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957CDF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4E45DBD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7ECF6B2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D8D7956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3FAB4A6B" w14:textId="1D034320" w:rsidR="00C8396A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18F382E0" w14:textId="4C511A99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¿El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M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anual de </w:t>
            </w:r>
            <w:r w:rsidR="00097242">
              <w:rPr>
                <w:rFonts w:cs="Arial"/>
                <w:color w:val="000000"/>
                <w:sz w:val="20"/>
                <w:szCs w:val="20"/>
              </w:rPr>
              <w:t>C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t>onvivencia tiene un protocolo que involucre los componentes de promoción, prevención atención y seguimiento para el consumo de sustancias psicoactivas?</w:t>
            </w:r>
          </w:p>
          <w:p w14:paraId="2952C589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6770EA5D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1DBEA91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CC2B563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74B5626A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64D1CA0E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27A18DCC" w14:textId="3B2EDCDC" w:rsidR="00C8396A" w:rsidRPr="00C06851" w:rsidRDefault="00DC66B9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37C886D1" w14:textId="7BC38353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 xml:space="preserve">¿Tiene protocolos para las situaciones de embarazo adolescente, paternidad y/o maternidad </w:t>
            </w:r>
            <w:r w:rsidRPr="00C06851">
              <w:rPr>
                <w:rFonts w:cs="Arial"/>
                <w:color w:val="000000"/>
                <w:sz w:val="20"/>
                <w:szCs w:val="20"/>
              </w:rPr>
              <w:lastRenderedPageBreak/>
              <w:t>temprana donde se le garantice el derecho a la educación a la niña o adolescente en condiciones de no discriminación?</w:t>
            </w:r>
          </w:p>
          <w:p w14:paraId="7BC995BC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F824A33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4657EF0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4C39322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5DF03FF0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8396A" w:rsidRPr="00C06851" w14:paraId="755EC368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30FD54A9" w14:textId="7D8A024F" w:rsidR="00C8396A" w:rsidRPr="00C06851" w:rsidRDefault="00097242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  <w:r w:rsidR="003E229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</w:t>
            </w:r>
            <w:r w:rsidR="004C1246"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2DC3C122" w14:textId="3AB0D3B5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  <w:r w:rsidRPr="00C06851">
              <w:rPr>
                <w:rFonts w:cs="Arial"/>
                <w:color w:val="000000"/>
                <w:sz w:val="20"/>
                <w:szCs w:val="20"/>
              </w:rPr>
              <w:t>¿Tiene protocolos para atención de siniestros viales?</w:t>
            </w:r>
          </w:p>
          <w:p w14:paraId="01A59956" w14:textId="77777777" w:rsidR="00C8396A" w:rsidRPr="00C06851" w:rsidRDefault="00C8396A" w:rsidP="00C0685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48F825B9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2CC0DDC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93CAC8E" w14:textId="77777777" w:rsidR="00C8396A" w:rsidRPr="00C06851" w:rsidRDefault="00C8396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47B49256" w14:textId="77777777" w:rsidR="00C8396A" w:rsidRPr="00C06851" w:rsidRDefault="00C8396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EAE" w:rsidRPr="00C06851" w14:paraId="3D653E22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4FF72E33" w14:textId="4F8953B7" w:rsidR="00561EAE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38</w:t>
            </w:r>
            <w:r w:rsidR="0018241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58B42C46" w14:textId="46DD168C" w:rsidR="00561EAE" w:rsidRPr="00C06851" w:rsidRDefault="00510607" w:rsidP="00C0685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El establecimiento Educativo tiene actualizada la plataforma SIUCE</w:t>
            </w:r>
          </w:p>
        </w:tc>
        <w:tc>
          <w:tcPr>
            <w:tcW w:w="195" w:type="pct"/>
            <w:vAlign w:val="center"/>
          </w:tcPr>
          <w:p w14:paraId="131359CA" w14:textId="77777777" w:rsidR="00561EAE" w:rsidRPr="00C06851" w:rsidRDefault="00561EAE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68647C" w14:textId="77777777" w:rsidR="00561EAE" w:rsidRPr="00C06851" w:rsidRDefault="00561EAE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7E3DB8B" w14:textId="77777777" w:rsidR="00561EAE" w:rsidRPr="00C06851" w:rsidRDefault="00561EAE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4B6A0597" w14:textId="77777777" w:rsidR="00561EAE" w:rsidRPr="00C06851" w:rsidRDefault="00561EAE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10607" w:rsidRPr="00C06851" w14:paraId="7E6F3347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73746E92" w14:textId="1F6C70EA" w:rsidR="00510607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39</w:t>
            </w:r>
            <w:r w:rsidR="0051060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080" w:type="pct"/>
            <w:vAlign w:val="center"/>
          </w:tcPr>
          <w:p w14:paraId="54C2CB54" w14:textId="15F5B5C9" w:rsidR="00510607" w:rsidRDefault="00510607" w:rsidP="00C162E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El Manual de Convivencia tiene de manera expresa consagrado el deber de </w:t>
            </w:r>
            <w:r w:rsidR="00C162EA">
              <w:rPr>
                <w:rFonts w:cs="Arial"/>
                <w:color w:val="000000"/>
                <w:sz w:val="20"/>
                <w:szCs w:val="20"/>
              </w:rPr>
              <w:t xml:space="preserve">directivos y </w:t>
            </w:r>
            <w:r>
              <w:rPr>
                <w:rFonts w:cs="Arial"/>
                <w:color w:val="000000"/>
                <w:sz w:val="20"/>
                <w:szCs w:val="20"/>
              </w:rPr>
              <w:t>docentes frente a la implementación</w:t>
            </w:r>
            <w:r w:rsidR="00C162EA">
              <w:rPr>
                <w:rFonts w:cs="Arial"/>
                <w:color w:val="000000"/>
                <w:sz w:val="20"/>
                <w:szCs w:val="20"/>
              </w:rPr>
              <w:t xml:space="preserve"> y aplicación del mismo  (Articulo 38, Ley 1620)</w:t>
            </w:r>
          </w:p>
        </w:tc>
        <w:tc>
          <w:tcPr>
            <w:tcW w:w="195" w:type="pct"/>
            <w:vAlign w:val="center"/>
          </w:tcPr>
          <w:p w14:paraId="4FFF2BC2" w14:textId="77777777" w:rsidR="00510607" w:rsidRPr="00C06851" w:rsidRDefault="00510607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B3E8DF1" w14:textId="77777777" w:rsidR="00510607" w:rsidRPr="00C06851" w:rsidRDefault="00510607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9D80F91" w14:textId="77777777" w:rsidR="00510607" w:rsidRPr="00C06851" w:rsidRDefault="00510607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70DA36A4" w14:textId="77777777" w:rsidR="00510607" w:rsidRPr="00C06851" w:rsidRDefault="00510607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D65B4" w:rsidRPr="00C06851" w14:paraId="2E4BE832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64B5665C" w14:textId="48F865AB" w:rsidR="009D65B4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40</w:t>
            </w:r>
            <w:r w:rsidR="009D65B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2080" w:type="pct"/>
            <w:vAlign w:val="center"/>
          </w:tcPr>
          <w:p w14:paraId="1E24BC21" w14:textId="585B95BD" w:rsidR="009D65B4" w:rsidRDefault="009D65B4" w:rsidP="00C162E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¿El Manual de Convivencia contiene el directorio actualizado de entidades como: Policía Nacional, Secretaria de Gobierno, Fiscalía General de la Nación, comisaria de familia, Inspección de Policía, Instituto Colombiano de Bienestar Familiar, Entidad Prestadora de Salud, entre otras?</w:t>
            </w:r>
          </w:p>
        </w:tc>
        <w:tc>
          <w:tcPr>
            <w:tcW w:w="195" w:type="pct"/>
            <w:vAlign w:val="center"/>
          </w:tcPr>
          <w:p w14:paraId="02520D44" w14:textId="77777777" w:rsidR="009D65B4" w:rsidRPr="00C06851" w:rsidRDefault="009D65B4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0D3A3ED" w14:textId="77777777" w:rsidR="009D65B4" w:rsidRPr="00C06851" w:rsidRDefault="009D65B4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24473BE" w14:textId="77777777" w:rsidR="009D65B4" w:rsidRPr="00C06851" w:rsidRDefault="009D65B4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47193D27" w14:textId="77777777" w:rsidR="009D65B4" w:rsidRPr="00C06851" w:rsidRDefault="009D65B4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3611A" w:rsidRPr="00C06851" w14:paraId="575E8E75" w14:textId="77777777" w:rsidTr="00C8396A">
        <w:trPr>
          <w:trHeight w:val="240"/>
        </w:trPr>
        <w:tc>
          <w:tcPr>
            <w:tcW w:w="451" w:type="pct"/>
            <w:vAlign w:val="center"/>
          </w:tcPr>
          <w:p w14:paraId="6B633769" w14:textId="3508D9EA" w:rsidR="0023611A" w:rsidRDefault="003E2290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41.</w:t>
            </w:r>
          </w:p>
        </w:tc>
        <w:tc>
          <w:tcPr>
            <w:tcW w:w="2080" w:type="pct"/>
            <w:vAlign w:val="center"/>
          </w:tcPr>
          <w:p w14:paraId="40B9559A" w14:textId="77777777" w:rsidR="0023611A" w:rsidRDefault="0023611A" w:rsidP="00C162E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Existe acta o acuerdo de adopción del Manual de Convivencia por parte del Consejo Directivo </w:t>
            </w:r>
          </w:p>
          <w:p w14:paraId="5851B865" w14:textId="2115C3C6" w:rsidR="0023611A" w:rsidRDefault="0023611A" w:rsidP="00C162E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( fecha de la emisión) </w:t>
            </w:r>
          </w:p>
        </w:tc>
        <w:tc>
          <w:tcPr>
            <w:tcW w:w="195" w:type="pct"/>
            <w:vAlign w:val="center"/>
          </w:tcPr>
          <w:p w14:paraId="521BE144" w14:textId="77777777" w:rsidR="0023611A" w:rsidRPr="00C06851" w:rsidRDefault="0023611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29DE119" w14:textId="77777777" w:rsidR="0023611A" w:rsidRPr="00C06851" w:rsidRDefault="0023611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DD12511" w14:textId="77777777" w:rsidR="0023611A" w:rsidRPr="00C06851" w:rsidRDefault="0023611A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6B87E4B9" w14:textId="77777777" w:rsidR="0023611A" w:rsidRPr="00C06851" w:rsidRDefault="0023611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3611A" w:rsidRPr="00C06851" w14:paraId="369F9DB8" w14:textId="77777777" w:rsidTr="0023611A">
        <w:trPr>
          <w:trHeight w:val="490"/>
        </w:trPr>
        <w:tc>
          <w:tcPr>
            <w:tcW w:w="5000" w:type="pct"/>
            <w:gridSpan w:val="6"/>
            <w:vAlign w:val="center"/>
          </w:tcPr>
          <w:p w14:paraId="074722D1" w14:textId="77777777" w:rsidR="0023611A" w:rsidRDefault="0023611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582FA37B" w14:textId="77777777" w:rsidR="0023611A" w:rsidRPr="00C06851" w:rsidRDefault="0023611A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D4155" w:rsidRPr="00C06851" w14:paraId="5AC68EC7" w14:textId="77777777" w:rsidTr="001D4155">
        <w:trPr>
          <w:trHeight w:val="240"/>
        </w:trPr>
        <w:tc>
          <w:tcPr>
            <w:tcW w:w="2531" w:type="pct"/>
            <w:gridSpan w:val="2"/>
            <w:vMerge w:val="restart"/>
            <w:vAlign w:val="center"/>
          </w:tcPr>
          <w:p w14:paraId="5B71D258" w14:textId="59B55C53" w:rsidR="001D4155" w:rsidRPr="001D4155" w:rsidRDefault="001D4155" w:rsidP="0023611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D4155">
              <w:rPr>
                <w:rFonts w:cs="Arial"/>
                <w:b/>
                <w:bCs/>
                <w:color w:val="000000"/>
                <w:sz w:val="20"/>
                <w:szCs w:val="20"/>
              </w:rPr>
              <w:t>CONTROL AUSENTISMO LABORAL</w:t>
            </w:r>
          </w:p>
        </w:tc>
        <w:tc>
          <w:tcPr>
            <w:tcW w:w="976" w:type="pct"/>
            <w:gridSpan w:val="3"/>
            <w:vAlign w:val="center"/>
          </w:tcPr>
          <w:p w14:paraId="2727CB99" w14:textId="46A9840A" w:rsidR="001D4155" w:rsidRPr="00C06851" w:rsidRDefault="001D4155" w:rsidP="00C0685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VERIFICACIÓN</w:t>
            </w:r>
          </w:p>
        </w:tc>
        <w:tc>
          <w:tcPr>
            <w:tcW w:w="1493" w:type="pct"/>
            <w:vMerge w:val="restart"/>
            <w:vAlign w:val="center"/>
          </w:tcPr>
          <w:p w14:paraId="7D97117F" w14:textId="77777777" w:rsidR="00CC7633" w:rsidRDefault="00CC7633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EBA568B" w14:textId="77777777" w:rsidR="001D4155" w:rsidRDefault="00CC7633" w:rsidP="00C068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COMPROMISOS Y FECHAS DE CUMPLIMIENTO</w:t>
            </w:r>
          </w:p>
          <w:p w14:paraId="3CBA867F" w14:textId="6A022109" w:rsidR="00CC7633" w:rsidRPr="00C06851" w:rsidRDefault="00CC7633" w:rsidP="00C06851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D4155" w:rsidRPr="00C06851" w14:paraId="77BEE386" w14:textId="77777777" w:rsidTr="001D4155">
        <w:trPr>
          <w:trHeight w:val="240"/>
        </w:trPr>
        <w:tc>
          <w:tcPr>
            <w:tcW w:w="2531" w:type="pct"/>
            <w:gridSpan w:val="2"/>
            <w:vMerge/>
            <w:vAlign w:val="center"/>
          </w:tcPr>
          <w:p w14:paraId="0FD9F59B" w14:textId="77777777" w:rsidR="001D4155" w:rsidRPr="001D4155" w:rsidRDefault="001D4155" w:rsidP="001D41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7AFED5D" w14:textId="3114DF00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331C925" w14:textId="08BBD4AD" w:rsidR="001D4155" w:rsidRPr="00C06851" w:rsidRDefault="001D4155" w:rsidP="001D415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FE91C4" w14:textId="28DAA3E0" w:rsidR="001D4155" w:rsidRPr="00C06851" w:rsidRDefault="001D4155" w:rsidP="001D415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PARCIAL </w:t>
            </w:r>
          </w:p>
        </w:tc>
        <w:tc>
          <w:tcPr>
            <w:tcW w:w="1493" w:type="pct"/>
            <w:vMerge/>
            <w:vAlign w:val="center"/>
          </w:tcPr>
          <w:p w14:paraId="5C2AF9D2" w14:textId="77777777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3611A" w:rsidRPr="00C06851" w14:paraId="7B7BE131" w14:textId="77777777" w:rsidTr="0023611A">
        <w:trPr>
          <w:trHeight w:val="240"/>
        </w:trPr>
        <w:tc>
          <w:tcPr>
            <w:tcW w:w="2531" w:type="pct"/>
            <w:gridSpan w:val="2"/>
            <w:vAlign w:val="center"/>
          </w:tcPr>
          <w:p w14:paraId="5FCE3416" w14:textId="1FA9AF15" w:rsidR="0023611A" w:rsidRPr="00C06851" w:rsidRDefault="0023611A" w:rsidP="001D415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¿El Establecimiento Educativo cuenta con un procedimiento para el seguimiento del ausentismo laboral? (Circular 121 del 24 de noviembre del 2022)</w:t>
            </w:r>
          </w:p>
        </w:tc>
        <w:tc>
          <w:tcPr>
            <w:tcW w:w="195" w:type="pct"/>
            <w:vAlign w:val="center"/>
          </w:tcPr>
          <w:p w14:paraId="04B12183" w14:textId="77777777" w:rsidR="0023611A" w:rsidRPr="00C06851" w:rsidRDefault="0023611A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A5F5930" w14:textId="77777777" w:rsidR="0023611A" w:rsidRPr="00C06851" w:rsidRDefault="0023611A" w:rsidP="001D415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6ED3B90" w14:textId="77777777" w:rsidR="0023611A" w:rsidRPr="00C06851" w:rsidRDefault="0023611A" w:rsidP="001D415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6612D4D5" w14:textId="77777777" w:rsidR="0023611A" w:rsidRPr="00C06851" w:rsidRDefault="0023611A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3611A" w:rsidRPr="00C06851" w14:paraId="5469DF34" w14:textId="77777777" w:rsidTr="0023611A">
        <w:trPr>
          <w:trHeight w:val="240"/>
        </w:trPr>
        <w:tc>
          <w:tcPr>
            <w:tcW w:w="2531" w:type="pct"/>
            <w:gridSpan w:val="2"/>
            <w:vAlign w:val="center"/>
          </w:tcPr>
          <w:p w14:paraId="407C5DD1" w14:textId="77777777" w:rsidR="0023611A" w:rsidRDefault="0023611A" w:rsidP="001D415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E27FEA7" w14:textId="77777777" w:rsidR="0023611A" w:rsidRPr="00C06851" w:rsidRDefault="0023611A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F6143CD" w14:textId="77777777" w:rsidR="0023611A" w:rsidRPr="00C06851" w:rsidRDefault="0023611A" w:rsidP="001D415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173087C" w14:textId="77777777" w:rsidR="0023611A" w:rsidRPr="00C06851" w:rsidRDefault="0023611A" w:rsidP="001D415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93" w:type="pct"/>
            <w:vAlign w:val="center"/>
          </w:tcPr>
          <w:p w14:paraId="25193DF0" w14:textId="77777777" w:rsidR="0023611A" w:rsidRPr="00C06851" w:rsidRDefault="0023611A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D4155" w:rsidRPr="00C06851" w14:paraId="6F0B35FF" w14:textId="77777777" w:rsidTr="00546D68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FCD0F69" w14:textId="5184684B" w:rsidR="001D4155" w:rsidRPr="0023611A" w:rsidRDefault="0023611A" w:rsidP="001D4155">
            <w:pPr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 w:rsidRPr="0023611A"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OBSERVACIONES Y/O RECOMENDACIONES </w:t>
            </w:r>
          </w:p>
          <w:p w14:paraId="7CA49E83" w14:textId="77777777" w:rsidR="001D4155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22C15CA0" w14:textId="78498E10" w:rsidR="0023611A" w:rsidRPr="00C06851" w:rsidRDefault="0023611A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D4155" w:rsidRPr="00C06851" w14:paraId="21CD183E" w14:textId="77777777" w:rsidTr="00546D68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433443B" w14:textId="77777777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1201A6CA" w14:textId="0AC43509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Fecha de verificación: __________________________________</w:t>
            </w:r>
          </w:p>
          <w:p w14:paraId="0381B36D" w14:textId="02D07413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D4155" w:rsidRPr="00C06851" w14:paraId="7B9DDAEF" w14:textId="77777777" w:rsidTr="00546D68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813C8C6" w14:textId="77777777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4451A217" w14:textId="057C2E95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C068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Nombre y firma del Rector(a)____________________________________</w:t>
            </w:r>
          </w:p>
          <w:p w14:paraId="53764765" w14:textId="4B3ED3D6" w:rsidR="001D4155" w:rsidRPr="00C06851" w:rsidRDefault="001D4155" w:rsidP="001D4155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DE009A7" w14:textId="77777777" w:rsidR="00C06851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6FA4026" w14:textId="309E2436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3E2290">
        <w:rPr>
          <w:rFonts w:ascii="Arial" w:hAnsi="Arial" w:cs="Arial"/>
          <w:sz w:val="18"/>
          <w:szCs w:val="18"/>
        </w:rPr>
        <w:t>(*) A</w:t>
      </w:r>
      <w:r w:rsidRPr="003E2290">
        <w:rPr>
          <w:rStyle w:val="Textoennegrita"/>
          <w:rFonts w:ascii="Arial" w:hAnsi="Arial" w:cs="Arial"/>
          <w:color w:val="333333"/>
          <w:sz w:val="18"/>
          <w:szCs w:val="18"/>
        </w:rPr>
        <w:t>RTÍCULO </w:t>
      </w:r>
      <w:bookmarkStart w:id="0" w:name="2.3.3.1.4.4"/>
      <w:bookmarkEnd w:id="0"/>
      <w:r w:rsidRPr="003E2290">
        <w:rPr>
          <w:rStyle w:val="Textoennegrita"/>
          <w:rFonts w:ascii="Arial" w:hAnsi="Arial" w:cs="Arial"/>
          <w:color w:val="333333"/>
          <w:sz w:val="18"/>
          <w:szCs w:val="18"/>
        </w:rPr>
        <w:t>2.3.3.1.4.4. Reglamento o manual de convivencia.</w:t>
      </w:r>
      <w:r w:rsidRPr="003E2290">
        <w:rPr>
          <w:rFonts w:ascii="Arial" w:hAnsi="Arial" w:cs="Arial"/>
          <w:color w:val="333333"/>
          <w:sz w:val="18"/>
          <w:szCs w:val="18"/>
        </w:rPr>
        <w:t> De acuerdo con lo dispuesto en los artículos 73 y 87 de la Ley 115 de 1994, todos los establecimientos educativos deben tener como parte integrante del proyecto educativo institucional, un reglamento o manual de convivencia.</w:t>
      </w:r>
    </w:p>
    <w:p w14:paraId="597BDB14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3E2290">
        <w:rPr>
          <w:rFonts w:ascii="Arial" w:hAnsi="Arial" w:cs="Arial"/>
          <w:color w:val="333333"/>
          <w:sz w:val="18"/>
          <w:szCs w:val="18"/>
        </w:rPr>
        <w:t>El reglamento o manual de convivencia debe contener una definición de los derechos y deberes de los alumnos y de sus relaciones con los demás estamentos de la comunidad educativa.</w:t>
      </w:r>
    </w:p>
    <w:p w14:paraId="7F906FF8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3E2290">
        <w:rPr>
          <w:rFonts w:ascii="Arial" w:hAnsi="Arial" w:cs="Arial"/>
          <w:color w:val="333333"/>
          <w:sz w:val="18"/>
          <w:szCs w:val="18"/>
        </w:rPr>
        <w:t>En particular debe contemplar los siguientes aspectos:</w:t>
      </w:r>
    </w:p>
    <w:p w14:paraId="632477E6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1" w:name="2.3.3.1.4.4.1"/>
      <w:bookmarkEnd w:id="1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1.</w:t>
      </w:r>
      <w:r w:rsidRPr="003E2290">
        <w:rPr>
          <w:rFonts w:ascii="Arial" w:hAnsi="Arial" w:cs="Arial"/>
          <w:color w:val="333333"/>
          <w:sz w:val="18"/>
          <w:szCs w:val="18"/>
        </w:rPr>
        <w:t xml:space="preserve"> Las reglas de higiene personal y de salud pública que preserven el bienestar de la comunidad educativa, la conservación individual de la salud y la prevención frente al consumo de sustancias psicotrópicas.</w:t>
      </w:r>
    </w:p>
    <w:p w14:paraId="0918A7AC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2" w:name="2.3.3.1.4.4.2"/>
      <w:bookmarkEnd w:id="2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2.</w:t>
      </w:r>
      <w:r w:rsidRPr="003E2290">
        <w:rPr>
          <w:rFonts w:ascii="Arial" w:hAnsi="Arial" w:cs="Arial"/>
          <w:color w:val="333333"/>
          <w:sz w:val="18"/>
          <w:szCs w:val="18"/>
        </w:rPr>
        <w:t xml:space="preserve"> Criterios de respeto, valoración y compromiso frente a la utilización y conservación de los bienes personales y de uso colectivo, tales como equipos, instalaciones e implementos.</w:t>
      </w:r>
      <w:bookmarkStart w:id="3" w:name="_GoBack"/>
      <w:bookmarkEnd w:id="3"/>
    </w:p>
    <w:p w14:paraId="11E5214B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4" w:name="2.3.3.1.4.4.3"/>
      <w:bookmarkEnd w:id="4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3</w:t>
      </w:r>
      <w:r w:rsidRPr="003E2290">
        <w:rPr>
          <w:rFonts w:ascii="Arial" w:hAnsi="Arial" w:cs="Arial"/>
          <w:color w:val="333333"/>
          <w:sz w:val="18"/>
          <w:szCs w:val="18"/>
        </w:rPr>
        <w:t>. Pautas de comportamiento en relación con el cuidado del medio ambiente escolar.</w:t>
      </w:r>
    </w:p>
    <w:p w14:paraId="1E3AE961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5" w:name="2.3.3.1.4.4.4"/>
      <w:bookmarkEnd w:id="5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4.</w:t>
      </w:r>
      <w:r w:rsidRPr="003E2290">
        <w:rPr>
          <w:rFonts w:ascii="Arial" w:hAnsi="Arial" w:cs="Arial"/>
          <w:color w:val="333333"/>
          <w:sz w:val="18"/>
          <w:szCs w:val="18"/>
        </w:rPr>
        <w:t xml:space="preserve"> Normas de conducta de alumnos y profesores que garanticen el mutuo respeto. Deben incluir la definición de claros procedimientos para formular las quejas o reclamos al respecto.</w:t>
      </w:r>
    </w:p>
    <w:p w14:paraId="5517EB61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6" w:name="2.3.3.1.4.4.5"/>
      <w:bookmarkEnd w:id="6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5</w:t>
      </w:r>
      <w:r w:rsidRPr="003E2290">
        <w:rPr>
          <w:rFonts w:ascii="Arial" w:hAnsi="Arial" w:cs="Arial"/>
          <w:color w:val="333333"/>
          <w:sz w:val="18"/>
          <w:szCs w:val="18"/>
        </w:rPr>
        <w:t>. Procedimientos para resolver con oportunidad y justicia los conflictos individuales o colectivos que se presenten entre miembros de la comunidad. Deben incluir instancias de diálogo y de conciliación.</w:t>
      </w:r>
    </w:p>
    <w:p w14:paraId="11ADCA79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7" w:name="2.3.3.1.4.4.6"/>
      <w:bookmarkEnd w:id="7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6.</w:t>
      </w:r>
      <w:r w:rsidRPr="003E2290">
        <w:rPr>
          <w:rFonts w:ascii="Arial" w:hAnsi="Arial" w:cs="Arial"/>
          <w:color w:val="333333"/>
          <w:sz w:val="18"/>
          <w:szCs w:val="18"/>
        </w:rPr>
        <w:t xml:space="preserve"> Pautas de presentación personal que preserven a los alumnos de la discriminación por razones de apariencia.</w:t>
      </w:r>
    </w:p>
    <w:p w14:paraId="533D3C74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8" w:name="2.3.3.1.4.4.7"/>
      <w:bookmarkEnd w:id="8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7</w:t>
      </w:r>
      <w:r w:rsidRPr="003E2290">
        <w:rPr>
          <w:rFonts w:ascii="Arial" w:hAnsi="Arial" w:cs="Arial"/>
          <w:color w:val="333333"/>
          <w:sz w:val="18"/>
          <w:szCs w:val="18"/>
        </w:rPr>
        <w:t>. Definición de sanciones disciplinarias aplicables a los alumnos, incluyendo e derecho a la defensa.</w:t>
      </w:r>
    </w:p>
    <w:p w14:paraId="6F450654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9" w:name="2.3.3.1.4.4.8"/>
      <w:bookmarkEnd w:id="9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8</w:t>
      </w:r>
      <w:r w:rsidRPr="003E2290">
        <w:rPr>
          <w:rFonts w:ascii="Arial" w:hAnsi="Arial" w:cs="Arial"/>
          <w:color w:val="333333"/>
          <w:sz w:val="18"/>
          <w:szCs w:val="18"/>
        </w:rPr>
        <w:t>. Reglas para la elección de representantes al Consejo Directivo y para la escogencia de voceros en los demás consejos previstos en el presente Capítulo. Debe incluir el proceso de elección del personero de los estudiantes.</w:t>
      </w:r>
    </w:p>
    <w:p w14:paraId="4610BCB3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10" w:name="2.3.3.1.4.4.9"/>
      <w:bookmarkEnd w:id="10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9</w:t>
      </w:r>
      <w:r w:rsidRPr="003E2290">
        <w:rPr>
          <w:rFonts w:ascii="Arial" w:hAnsi="Arial" w:cs="Arial"/>
          <w:color w:val="333333"/>
          <w:sz w:val="18"/>
          <w:szCs w:val="18"/>
        </w:rPr>
        <w:t>. Calidades y condiciones de los servicios de alimentación, transporte, recreación dirigida y demás conexos con el servicio de educación que ofrezca la institución a los alumnos.</w:t>
      </w:r>
    </w:p>
    <w:p w14:paraId="0B24065B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11" w:name="2.3.3.1.4.4.10"/>
      <w:bookmarkEnd w:id="11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10</w:t>
      </w:r>
      <w:r w:rsidRPr="003E2290">
        <w:rPr>
          <w:rFonts w:ascii="Arial" w:hAnsi="Arial" w:cs="Arial"/>
          <w:color w:val="333333"/>
          <w:sz w:val="18"/>
          <w:szCs w:val="18"/>
        </w:rPr>
        <w:t>. Funcionamiento y operación de los medios de comunicación interna del establecimiento, tales como periódicos, revistas o emisiones radiales que sirvan de instrumentos efectivos al libre pensamiento y a la libre expresión.</w:t>
      </w:r>
    </w:p>
    <w:p w14:paraId="0014970C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12" w:name="2.3.3.1.4.4.11"/>
      <w:bookmarkEnd w:id="12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11</w:t>
      </w:r>
      <w:r w:rsidRPr="003E2290">
        <w:rPr>
          <w:rFonts w:ascii="Arial" w:hAnsi="Arial" w:cs="Arial"/>
          <w:color w:val="333333"/>
          <w:sz w:val="18"/>
          <w:szCs w:val="18"/>
        </w:rPr>
        <w:t>. Encargos hechos al establecimiento para aprovisionar a los alumnos de material didáctico de uso general, libros, uniformes, seguros de vida y de salud.</w:t>
      </w:r>
    </w:p>
    <w:p w14:paraId="30F34D80" w14:textId="77777777" w:rsidR="00C06851" w:rsidRPr="003E2290" w:rsidRDefault="00C06851" w:rsidP="00C068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bookmarkStart w:id="13" w:name="2.3.3.1.4.4.12"/>
      <w:bookmarkEnd w:id="13"/>
      <w:r w:rsidRPr="003E2290">
        <w:rPr>
          <w:rFonts w:ascii="Arial" w:hAnsi="Arial" w:cs="Arial"/>
          <w:b/>
          <w:bCs/>
          <w:color w:val="333333"/>
          <w:sz w:val="18"/>
          <w:szCs w:val="18"/>
        </w:rPr>
        <w:t>12</w:t>
      </w:r>
      <w:r w:rsidRPr="003E2290">
        <w:rPr>
          <w:rFonts w:ascii="Arial" w:hAnsi="Arial" w:cs="Arial"/>
          <w:color w:val="333333"/>
          <w:sz w:val="18"/>
          <w:szCs w:val="18"/>
        </w:rPr>
        <w:t>. Reglas para uso del bibliobanco y la biblioteca escolar.</w:t>
      </w:r>
    </w:p>
    <w:p w14:paraId="59285007" w14:textId="3BA7C9A8" w:rsidR="00F65618" w:rsidRDefault="00F65618" w:rsidP="00C06851">
      <w:pPr>
        <w:rPr>
          <w:rFonts w:cs="Arial"/>
          <w:sz w:val="20"/>
          <w:szCs w:val="20"/>
        </w:rPr>
      </w:pPr>
    </w:p>
    <w:p w14:paraId="2FA28B55" w14:textId="1CEB7449" w:rsidR="001D4155" w:rsidRPr="001D4155" w:rsidRDefault="001D4155" w:rsidP="00C06851">
      <w:pPr>
        <w:rPr>
          <w:rFonts w:cs="Arial"/>
          <w:sz w:val="16"/>
          <w:szCs w:val="16"/>
        </w:rPr>
      </w:pPr>
      <w:r w:rsidRPr="001D4155">
        <w:rPr>
          <w:rFonts w:cs="Arial"/>
          <w:sz w:val="16"/>
          <w:szCs w:val="16"/>
        </w:rPr>
        <w:t xml:space="preserve">Proyectó. Esaú Sepúlveda Ortiz/ Director de Núcleo Educativo, Subdirección de Inspección y Vigilancia.  </w:t>
      </w:r>
    </w:p>
    <w:p w14:paraId="22F22B5F" w14:textId="309063DF" w:rsidR="001D4155" w:rsidRPr="001D4155" w:rsidRDefault="001D4155" w:rsidP="00C06851">
      <w:pPr>
        <w:rPr>
          <w:rFonts w:cs="Arial"/>
          <w:sz w:val="16"/>
          <w:szCs w:val="16"/>
        </w:rPr>
      </w:pPr>
      <w:r w:rsidRPr="001D4155">
        <w:rPr>
          <w:rFonts w:cs="Arial"/>
          <w:sz w:val="16"/>
          <w:szCs w:val="16"/>
        </w:rPr>
        <w:t>Proyectó: Grecia Palacios Pacheco/ Profesional Universitario, Subdirección de Inspección y Vigilancia.</w:t>
      </w:r>
    </w:p>
    <w:sectPr w:rsidR="001D4155" w:rsidRPr="001D4155" w:rsidSect="00F13534">
      <w:headerReference w:type="default" r:id="rId8"/>
      <w:footerReference w:type="default" r:id="rId9"/>
      <w:pgSz w:w="12242" w:h="18722" w:code="18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98BD5" w14:textId="77777777" w:rsidR="002452C2" w:rsidRDefault="002452C2" w:rsidP="00E71F68">
      <w:r>
        <w:separator/>
      </w:r>
    </w:p>
  </w:endnote>
  <w:endnote w:type="continuationSeparator" w:id="0">
    <w:p w14:paraId="3A957C02" w14:textId="77777777" w:rsidR="002452C2" w:rsidRDefault="002452C2" w:rsidP="00E7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banist">
    <w:altName w:val="Segoe UI Black"/>
    <w:charset w:val="00"/>
    <w:family w:val="swiss"/>
    <w:pitch w:val="variable"/>
    <w:sig w:usb0="A00000EF" w:usb1="0000207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A6C8B" w14:textId="216A391A" w:rsidR="00A91216" w:rsidRDefault="00A9121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2AB93B5" wp14:editId="14CFE19E">
          <wp:simplePos x="0" y="0"/>
          <wp:positionH relativeFrom="margin">
            <wp:align>center</wp:align>
          </wp:positionH>
          <wp:positionV relativeFrom="paragraph">
            <wp:posOffset>40640</wp:posOffset>
          </wp:positionV>
          <wp:extent cx="6086901" cy="572496"/>
          <wp:effectExtent l="0" t="0" r="0" b="0"/>
          <wp:wrapNone/>
          <wp:docPr id="2" name="Imagen 2" descr="C:\Users\Martha Mosso\Desktop\Format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ha Mosso\Desktop\Formato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60"/>
                  <a:stretch/>
                </pic:blipFill>
                <pic:spPr bwMode="auto">
                  <a:xfrm>
                    <a:off x="0" y="0"/>
                    <a:ext cx="6086901" cy="5724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B0CCF" w14:textId="77777777" w:rsidR="002452C2" w:rsidRDefault="002452C2" w:rsidP="00E71F68">
      <w:r>
        <w:separator/>
      </w:r>
    </w:p>
  </w:footnote>
  <w:footnote w:type="continuationSeparator" w:id="0">
    <w:p w14:paraId="3DB2AD92" w14:textId="77777777" w:rsidR="002452C2" w:rsidRDefault="002452C2" w:rsidP="00E7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41C79" w14:textId="7FCAC811" w:rsidR="00A91216" w:rsidRDefault="00A9121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78D5C15" wp14:editId="622A5294">
          <wp:simplePos x="0" y="0"/>
          <wp:positionH relativeFrom="column">
            <wp:posOffset>-825690</wp:posOffset>
          </wp:positionH>
          <wp:positionV relativeFrom="paragraph">
            <wp:posOffset>-450215</wp:posOffset>
          </wp:positionV>
          <wp:extent cx="5090615" cy="669982"/>
          <wp:effectExtent l="0" t="0" r="0" b="0"/>
          <wp:wrapNone/>
          <wp:docPr id="1" name="Imagen 1" descr="C:\Users\Martha Mosso\Desktop\Format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ha Mosso\Desktop\Formato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19"/>
                  <a:stretch/>
                </pic:blipFill>
                <pic:spPr bwMode="auto">
                  <a:xfrm>
                    <a:off x="0" y="0"/>
                    <a:ext cx="5136220" cy="675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68"/>
    <w:rsid w:val="00010FA5"/>
    <w:rsid w:val="0004051E"/>
    <w:rsid w:val="00051EFD"/>
    <w:rsid w:val="00054F27"/>
    <w:rsid w:val="000836D4"/>
    <w:rsid w:val="0008740C"/>
    <w:rsid w:val="00097242"/>
    <w:rsid w:val="000A5129"/>
    <w:rsid w:val="000D1FCE"/>
    <w:rsid w:val="000D6149"/>
    <w:rsid w:val="000F4AA8"/>
    <w:rsid w:val="00121D74"/>
    <w:rsid w:val="00140D4E"/>
    <w:rsid w:val="00172EE4"/>
    <w:rsid w:val="00173BC9"/>
    <w:rsid w:val="00177571"/>
    <w:rsid w:val="0018241B"/>
    <w:rsid w:val="00187826"/>
    <w:rsid w:val="001D4155"/>
    <w:rsid w:val="001D7E14"/>
    <w:rsid w:val="001F1BAE"/>
    <w:rsid w:val="001F639F"/>
    <w:rsid w:val="00207252"/>
    <w:rsid w:val="0021576F"/>
    <w:rsid w:val="0023611A"/>
    <w:rsid w:val="002452C2"/>
    <w:rsid w:val="00257711"/>
    <w:rsid w:val="00257BD1"/>
    <w:rsid w:val="002B37BB"/>
    <w:rsid w:val="002E1279"/>
    <w:rsid w:val="002F71B4"/>
    <w:rsid w:val="003021AB"/>
    <w:rsid w:val="003053F7"/>
    <w:rsid w:val="003275D3"/>
    <w:rsid w:val="0033280A"/>
    <w:rsid w:val="00345648"/>
    <w:rsid w:val="003D1DFC"/>
    <w:rsid w:val="003D5822"/>
    <w:rsid w:val="003E11AC"/>
    <w:rsid w:val="003E2290"/>
    <w:rsid w:val="00411637"/>
    <w:rsid w:val="004C1246"/>
    <w:rsid w:val="004C1652"/>
    <w:rsid w:val="004D2680"/>
    <w:rsid w:val="004D3C88"/>
    <w:rsid w:val="004F6E55"/>
    <w:rsid w:val="00510607"/>
    <w:rsid w:val="00546D68"/>
    <w:rsid w:val="00561EAE"/>
    <w:rsid w:val="00565571"/>
    <w:rsid w:val="0059022B"/>
    <w:rsid w:val="00592512"/>
    <w:rsid w:val="005C49BB"/>
    <w:rsid w:val="006406E0"/>
    <w:rsid w:val="00650775"/>
    <w:rsid w:val="006520B3"/>
    <w:rsid w:val="00666A23"/>
    <w:rsid w:val="00680AE2"/>
    <w:rsid w:val="006B4419"/>
    <w:rsid w:val="006E4566"/>
    <w:rsid w:val="00707ED8"/>
    <w:rsid w:val="00712F2A"/>
    <w:rsid w:val="007514FE"/>
    <w:rsid w:val="007707D1"/>
    <w:rsid w:val="007B1DA9"/>
    <w:rsid w:val="007D6C0E"/>
    <w:rsid w:val="00825123"/>
    <w:rsid w:val="00830EBC"/>
    <w:rsid w:val="00836DBF"/>
    <w:rsid w:val="008574AD"/>
    <w:rsid w:val="00875F02"/>
    <w:rsid w:val="00885E40"/>
    <w:rsid w:val="008B433C"/>
    <w:rsid w:val="00900709"/>
    <w:rsid w:val="00912ECE"/>
    <w:rsid w:val="0093242E"/>
    <w:rsid w:val="00941723"/>
    <w:rsid w:val="00961DDC"/>
    <w:rsid w:val="00985D77"/>
    <w:rsid w:val="00990CEB"/>
    <w:rsid w:val="00994E1C"/>
    <w:rsid w:val="009A0D24"/>
    <w:rsid w:val="009A2BA3"/>
    <w:rsid w:val="009B33A4"/>
    <w:rsid w:val="009C0106"/>
    <w:rsid w:val="009D65B4"/>
    <w:rsid w:val="00A17A35"/>
    <w:rsid w:val="00A25BA1"/>
    <w:rsid w:val="00A4166D"/>
    <w:rsid w:val="00A5599C"/>
    <w:rsid w:val="00A72FC4"/>
    <w:rsid w:val="00A7440D"/>
    <w:rsid w:val="00A91216"/>
    <w:rsid w:val="00AB4424"/>
    <w:rsid w:val="00AC245D"/>
    <w:rsid w:val="00AE10D8"/>
    <w:rsid w:val="00AE1DF6"/>
    <w:rsid w:val="00AF1960"/>
    <w:rsid w:val="00B02074"/>
    <w:rsid w:val="00B25A33"/>
    <w:rsid w:val="00B3008C"/>
    <w:rsid w:val="00B44B89"/>
    <w:rsid w:val="00B910A9"/>
    <w:rsid w:val="00BB27D0"/>
    <w:rsid w:val="00BD087A"/>
    <w:rsid w:val="00BF1226"/>
    <w:rsid w:val="00C06851"/>
    <w:rsid w:val="00C12898"/>
    <w:rsid w:val="00C162EA"/>
    <w:rsid w:val="00C3653F"/>
    <w:rsid w:val="00C500B4"/>
    <w:rsid w:val="00C60901"/>
    <w:rsid w:val="00C712B1"/>
    <w:rsid w:val="00C8396A"/>
    <w:rsid w:val="00CC507B"/>
    <w:rsid w:val="00CC7633"/>
    <w:rsid w:val="00CE49CF"/>
    <w:rsid w:val="00D04CE0"/>
    <w:rsid w:val="00D13563"/>
    <w:rsid w:val="00D31F14"/>
    <w:rsid w:val="00D63F2C"/>
    <w:rsid w:val="00DA4EBA"/>
    <w:rsid w:val="00DC0657"/>
    <w:rsid w:val="00DC66B9"/>
    <w:rsid w:val="00DF3E99"/>
    <w:rsid w:val="00E056FC"/>
    <w:rsid w:val="00E24CFE"/>
    <w:rsid w:val="00E30392"/>
    <w:rsid w:val="00E71F68"/>
    <w:rsid w:val="00E7263A"/>
    <w:rsid w:val="00E9542B"/>
    <w:rsid w:val="00F13534"/>
    <w:rsid w:val="00F65618"/>
    <w:rsid w:val="00F740F1"/>
    <w:rsid w:val="00F94B81"/>
    <w:rsid w:val="00FD22AA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5B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F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F68"/>
  </w:style>
  <w:style w:type="paragraph" w:styleId="Piedepgina">
    <w:name w:val="footer"/>
    <w:basedOn w:val="Normal"/>
    <w:link w:val="PiedepginaCar"/>
    <w:uiPriority w:val="99"/>
    <w:unhideWhenUsed/>
    <w:rsid w:val="00E71F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F68"/>
  </w:style>
  <w:style w:type="paragraph" w:styleId="Textodeglobo">
    <w:name w:val="Balloon Text"/>
    <w:basedOn w:val="Normal"/>
    <w:link w:val="TextodegloboCar"/>
    <w:uiPriority w:val="99"/>
    <w:semiHidden/>
    <w:unhideWhenUsed/>
    <w:rsid w:val="00D04C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9542B"/>
    <w:pPr>
      <w:jc w:val="left"/>
    </w:pPr>
    <w:rPr>
      <w:rFonts w:ascii="Calibri" w:eastAsia="Times New Roman" w:hAnsi="Calibri" w:cs="Times New Roman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542B"/>
    <w:rPr>
      <w:rFonts w:ascii="Urbanist" w:hAnsi="Urbanis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542B"/>
    <w:rPr>
      <w:rFonts w:ascii="Urbanist" w:hAnsi="Urbanis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542B"/>
    <w:rPr>
      <w:vertAlign w:val="superscript"/>
    </w:rPr>
  </w:style>
  <w:style w:type="table" w:styleId="Tablaconcuadrcula">
    <w:name w:val="Table Grid"/>
    <w:basedOn w:val="Tablanormal"/>
    <w:uiPriority w:val="39"/>
    <w:rsid w:val="0099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8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068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F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F68"/>
  </w:style>
  <w:style w:type="paragraph" w:styleId="Piedepgina">
    <w:name w:val="footer"/>
    <w:basedOn w:val="Normal"/>
    <w:link w:val="PiedepginaCar"/>
    <w:uiPriority w:val="99"/>
    <w:unhideWhenUsed/>
    <w:rsid w:val="00E71F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F68"/>
  </w:style>
  <w:style w:type="paragraph" w:styleId="Textodeglobo">
    <w:name w:val="Balloon Text"/>
    <w:basedOn w:val="Normal"/>
    <w:link w:val="TextodegloboCar"/>
    <w:uiPriority w:val="99"/>
    <w:semiHidden/>
    <w:unhideWhenUsed/>
    <w:rsid w:val="00D04C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9542B"/>
    <w:pPr>
      <w:jc w:val="left"/>
    </w:pPr>
    <w:rPr>
      <w:rFonts w:ascii="Calibri" w:eastAsia="Times New Roman" w:hAnsi="Calibri" w:cs="Times New Roman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542B"/>
    <w:rPr>
      <w:rFonts w:ascii="Urbanist" w:hAnsi="Urbanis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542B"/>
    <w:rPr>
      <w:rFonts w:ascii="Urbanist" w:hAnsi="Urbanis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542B"/>
    <w:rPr>
      <w:vertAlign w:val="superscript"/>
    </w:rPr>
  </w:style>
  <w:style w:type="table" w:styleId="Tablaconcuadrcula">
    <w:name w:val="Table Grid"/>
    <w:basedOn w:val="Tablanormal"/>
    <w:uiPriority w:val="39"/>
    <w:rsid w:val="0099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8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06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ABB7-098A-414D-A91D-EFEFC9D8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1775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Sofia Avella Correa</dc:creator>
  <cp:lastModifiedBy>Usuario</cp:lastModifiedBy>
  <cp:revision>2</cp:revision>
  <cp:lastPrinted>2024-05-29T14:59:00Z</cp:lastPrinted>
  <dcterms:created xsi:type="dcterms:W3CDTF">2024-05-29T20:25:00Z</dcterms:created>
  <dcterms:modified xsi:type="dcterms:W3CDTF">2024-05-29T20:25:00Z</dcterms:modified>
</cp:coreProperties>
</file>