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85D1" w14:textId="77777777" w:rsidR="0079121F" w:rsidRDefault="00621BFE">
      <w:pPr>
        <w:spacing w:after="0" w:line="240" w:lineRule="auto"/>
        <w:ind w:left="1134"/>
        <w:jc w:val="center"/>
        <w:rPr>
          <w:rFonts w:ascii="Arial Narrow" w:eastAsia="Calibri" w:hAnsi="Arial Narrow" w:cs="Arial"/>
          <w:b/>
          <w:bCs/>
          <w:color w:val="70AD47" w:themeColor="accent6"/>
          <w:sz w:val="24"/>
          <w:szCs w:val="24"/>
        </w:rPr>
      </w:pPr>
      <w:r>
        <w:rPr>
          <w:rFonts w:ascii="Arial Narrow" w:eastAsia="Calibri" w:hAnsi="Arial Narrow" w:cs="Arial"/>
          <w:b/>
          <w:bCs/>
          <w:color w:val="70AD47" w:themeColor="accent6"/>
          <w:sz w:val="24"/>
          <w:szCs w:val="24"/>
        </w:rPr>
        <w:t>XII VERSIÓN DEL CONCURSO DEPARTAMENTAL DE CUENTO</w:t>
      </w:r>
    </w:p>
    <w:p w14:paraId="57D45607" w14:textId="77777777" w:rsidR="0079121F" w:rsidRDefault="00621BFE">
      <w:pPr>
        <w:spacing w:after="0" w:line="240" w:lineRule="auto"/>
        <w:ind w:left="1134"/>
        <w:jc w:val="center"/>
        <w:rPr>
          <w:rFonts w:ascii="Arial Narrow" w:eastAsia="Calibri" w:hAnsi="Arial Narrow" w:cs="Arial"/>
          <w:b/>
          <w:bCs/>
          <w:color w:val="70AD47" w:themeColor="accent6"/>
          <w:sz w:val="24"/>
          <w:szCs w:val="24"/>
        </w:rPr>
      </w:pPr>
      <w:r>
        <w:rPr>
          <w:rFonts w:ascii="Arial Narrow" w:eastAsia="Calibri" w:hAnsi="Arial Narrow" w:cs="Arial"/>
          <w:b/>
          <w:bCs/>
          <w:color w:val="70AD47" w:themeColor="accent6"/>
          <w:sz w:val="24"/>
          <w:szCs w:val="24"/>
        </w:rPr>
        <w:t>“LA PERA DE ORO” 2026</w:t>
      </w:r>
    </w:p>
    <w:p w14:paraId="07F51FBD" w14:textId="77777777" w:rsidR="0079121F" w:rsidRDefault="0079121F">
      <w:pPr>
        <w:spacing w:after="0" w:line="240" w:lineRule="auto"/>
        <w:ind w:left="1134"/>
        <w:jc w:val="center"/>
        <w:rPr>
          <w:rFonts w:ascii="Arial Narrow" w:eastAsia="Calibri" w:hAnsi="Arial Narrow" w:cs="Arial"/>
          <w:color w:val="70AD47" w:themeColor="accent6"/>
          <w:sz w:val="24"/>
          <w:szCs w:val="24"/>
        </w:rPr>
      </w:pPr>
    </w:p>
    <w:p w14:paraId="61CF5D4A" w14:textId="77777777"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 xml:space="preserve">Doce años fomentando la producción de textos narrativos creativos e ingeniosos, con el propósito de mejorar la ortografía, la redacción y la construcción literaria de niños, </w:t>
      </w:r>
      <w:r>
        <w:rPr>
          <w:rFonts w:ascii="Arial Narrow" w:eastAsia="Calibri" w:hAnsi="Arial Narrow" w:cs="Arial"/>
          <w:color w:val="70AD47" w:themeColor="accent6"/>
          <w:sz w:val="24"/>
          <w:szCs w:val="24"/>
        </w:rPr>
        <w:t>niñas, adolescentes y docentes de los establecimientos educativos del departamento de Boyacá.</w:t>
      </w:r>
    </w:p>
    <w:p w14:paraId="6B3AD299" w14:textId="77777777" w:rsidR="0079121F" w:rsidRDefault="00621BFE">
      <w:pPr>
        <w:spacing w:after="0" w:line="240" w:lineRule="auto"/>
        <w:ind w:left="1134"/>
        <w:jc w:val="center"/>
        <w:rPr>
          <w:rFonts w:ascii="Arial Narrow" w:eastAsia="Calibri" w:hAnsi="Arial Narrow" w:cs="Arial"/>
          <w:sz w:val="24"/>
          <w:szCs w:val="24"/>
        </w:rPr>
      </w:pPr>
      <w:r>
        <w:rPr>
          <w:rFonts w:ascii="Arial Narrow" w:eastAsia="Calibri" w:hAnsi="Arial Narrow" w:cs="Arial"/>
          <w:noProof/>
          <w:sz w:val="24"/>
          <w:szCs w:val="24"/>
        </w:rPr>
        <mc:AlternateContent>
          <mc:Choice Requires="wps">
            <w:drawing>
              <wp:anchor distT="0" distB="0" distL="114300" distR="114300" simplePos="0" relativeHeight="251659264" behindDoc="0" locked="0" layoutInCell="1" allowOverlap="1" wp14:anchorId="01052A26" wp14:editId="3E2EB5AB">
                <wp:simplePos x="0" y="0"/>
                <wp:positionH relativeFrom="column">
                  <wp:posOffset>745490</wp:posOffset>
                </wp:positionH>
                <wp:positionV relativeFrom="paragraph">
                  <wp:posOffset>78105</wp:posOffset>
                </wp:positionV>
                <wp:extent cx="6233795" cy="0"/>
                <wp:effectExtent l="0" t="12700" r="15240" b="12700"/>
                <wp:wrapNone/>
                <wp:docPr id="925511402" name="Conector recto 2"/>
                <wp:cNvGraphicFramePr/>
                <a:graphic xmlns:a="http://schemas.openxmlformats.org/drawingml/2006/main">
                  <a:graphicData uri="http://schemas.microsoft.com/office/word/2010/wordprocessingShape">
                    <wps:wsp>
                      <wps:cNvCnPr/>
                      <wps:spPr>
                        <a:xfrm>
                          <a:off x="0" y="0"/>
                          <a:ext cx="6233746"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Conector recto 2" o:spid="_x0000_s1026" o:spt="20" style="position:absolute;left:0pt;margin-left:58.7pt;margin-top:6.15pt;height:0pt;width:490.85pt;z-index:251659264;mso-width-relative:page;mso-height-relative:page;" filled="f" stroked="t" coordsize="21600,21600" o:gfxdata="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45KzdgAAAAKAQAADwAA&#10;AAAAAAABACAAAAAiAAAAZHJzL2Rvd25yZXYueG1sUEsBAhQAFAAAAAgAh07iQAe1lCDdAQAAuQMA&#10;AA4AAAAAAAAAAQAgAAAAJwEAAGRycy9lMm9Eb2MueG1sUEsFBgAAAAAGAAYAWQEAAHYFAAAAAA==&#10;">
                <v:fill on="f" focussize="0,0"/>
                <v:stroke weight="1.5pt" color="#70AD47 [3209]" miterlimit="8" joinstyle="miter"/>
                <v:imagedata o:title=""/>
                <o:lock v:ext="edit" aspectratio="f"/>
              </v:line>
            </w:pict>
          </mc:Fallback>
        </mc:AlternateContent>
      </w:r>
    </w:p>
    <w:p w14:paraId="4AAE14F1" w14:textId="77777777" w:rsidR="0079121F" w:rsidRDefault="0079121F">
      <w:pPr>
        <w:spacing w:after="0" w:line="240" w:lineRule="auto"/>
        <w:rPr>
          <w:rFonts w:ascii="Arial Narrow" w:eastAsia="Calibri" w:hAnsi="Arial Narrow" w:cs="Arial"/>
          <w:sz w:val="24"/>
          <w:szCs w:val="24"/>
        </w:rPr>
      </w:pPr>
    </w:p>
    <w:p w14:paraId="136647FB" w14:textId="77777777" w:rsidR="0079121F" w:rsidRDefault="00621BFE">
      <w:pPr>
        <w:tabs>
          <w:tab w:val="left" w:pos="2925"/>
        </w:tabs>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PRESENTACIÓN</w:t>
      </w:r>
    </w:p>
    <w:p w14:paraId="55E42746" w14:textId="77777777" w:rsidR="0079121F" w:rsidRDefault="0079121F">
      <w:pPr>
        <w:tabs>
          <w:tab w:val="left" w:pos="2925"/>
        </w:tabs>
        <w:spacing w:after="0" w:line="240" w:lineRule="auto"/>
        <w:ind w:left="1134"/>
        <w:jc w:val="center"/>
        <w:rPr>
          <w:rFonts w:ascii="Arial Narrow" w:eastAsia="Calibri" w:hAnsi="Arial Narrow" w:cs="Arial"/>
          <w:color w:val="70AD47" w:themeColor="accent6"/>
          <w:sz w:val="24"/>
          <w:szCs w:val="24"/>
        </w:rPr>
      </w:pPr>
    </w:p>
    <w:p w14:paraId="2CC38006" w14:textId="77777777" w:rsidR="0079121F" w:rsidRDefault="00621BFE">
      <w:pPr>
        <w:tabs>
          <w:tab w:val="left" w:pos="2925"/>
        </w:tabs>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En el año 2014 nació el Concurso Departamental de Cuento “La Pera de Oro”, una iniciativa pedagógica que, durante doce años, ha fortalecido los p</w:t>
      </w:r>
      <w:r>
        <w:rPr>
          <w:rFonts w:ascii="Arial Narrow" w:eastAsia="Calibri" w:hAnsi="Arial Narrow" w:cs="Arial"/>
          <w:sz w:val="24"/>
          <w:szCs w:val="24"/>
        </w:rPr>
        <w:t>rocesos de lectura, escritura y creatividad en las instituciones educativas públicas y privadas del departamento de Boyacá. Gracias al compromiso de docentes, estudiantes, directivos, orientadores y familias, el concurso se ha consolidado como una estrateg</w:t>
      </w:r>
      <w:r>
        <w:rPr>
          <w:rFonts w:ascii="Arial Narrow" w:eastAsia="Calibri" w:hAnsi="Arial Narrow" w:cs="Arial"/>
          <w:sz w:val="24"/>
          <w:szCs w:val="24"/>
        </w:rPr>
        <w:t>ia formativa que promueve la construcción de relatos con identidad, profundidad y calidad literaria.</w:t>
      </w:r>
    </w:p>
    <w:p w14:paraId="6313269E" w14:textId="77777777" w:rsidR="0079121F" w:rsidRDefault="0079121F">
      <w:pPr>
        <w:tabs>
          <w:tab w:val="left" w:pos="2925"/>
        </w:tabs>
        <w:spacing w:after="0" w:line="240" w:lineRule="auto"/>
        <w:ind w:left="1134"/>
        <w:jc w:val="both"/>
        <w:rPr>
          <w:rFonts w:ascii="Arial Narrow" w:eastAsia="Calibri" w:hAnsi="Arial Narrow" w:cs="Arial"/>
          <w:sz w:val="24"/>
          <w:szCs w:val="24"/>
        </w:rPr>
      </w:pPr>
    </w:p>
    <w:p w14:paraId="70BD5D54" w14:textId="77777777" w:rsidR="0079121F" w:rsidRDefault="00621BFE">
      <w:pPr>
        <w:spacing w:after="0" w:line="276"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OBJETIVO GENERAL</w:t>
      </w:r>
    </w:p>
    <w:p w14:paraId="2BB248DE" w14:textId="77777777" w:rsidR="0079121F" w:rsidRDefault="0079121F">
      <w:pPr>
        <w:spacing w:after="0" w:line="276" w:lineRule="auto"/>
        <w:ind w:left="1134"/>
        <w:jc w:val="both"/>
        <w:rPr>
          <w:rFonts w:ascii="Arial Narrow" w:eastAsia="Calibri" w:hAnsi="Arial Narrow" w:cs="Arial"/>
          <w:sz w:val="24"/>
          <w:szCs w:val="24"/>
        </w:rPr>
      </w:pPr>
    </w:p>
    <w:p w14:paraId="71A22F1B" w14:textId="053A85ED" w:rsidR="0079121F" w:rsidRDefault="001269A1">
      <w:pPr>
        <w:spacing w:after="0" w:line="276" w:lineRule="auto"/>
        <w:ind w:left="1134"/>
        <w:jc w:val="both"/>
        <w:rPr>
          <w:rFonts w:ascii="Arial Narrow" w:eastAsia="Calibri" w:hAnsi="Arial Narrow" w:cs="Arial"/>
          <w:sz w:val="24"/>
          <w:szCs w:val="24"/>
        </w:rPr>
      </w:pPr>
      <w:bookmarkStart w:id="0" w:name="_Hlk161055833"/>
      <w:r>
        <w:rPr>
          <w:rFonts w:ascii="Arial Narrow" w:eastAsia="Calibri" w:hAnsi="Arial Narrow" w:cs="Arial"/>
          <w:sz w:val="24"/>
          <w:szCs w:val="24"/>
        </w:rPr>
        <w:t>F</w:t>
      </w:r>
      <w:r w:rsidR="00621BFE">
        <w:rPr>
          <w:rFonts w:ascii="Arial Narrow" w:eastAsia="Calibri" w:hAnsi="Arial Narrow" w:cs="Arial"/>
          <w:sz w:val="24"/>
          <w:szCs w:val="24"/>
        </w:rPr>
        <w:t>omentar la producción de textos narrativos, creativos e ingeniosos</w:t>
      </w:r>
      <w:r w:rsidR="00621BFE">
        <w:rPr>
          <w:rFonts w:ascii="Arial Narrow" w:eastAsia="Calibri" w:hAnsi="Arial Narrow" w:cs="Arial"/>
          <w:sz w:val="24"/>
          <w:szCs w:val="24"/>
        </w:rPr>
        <w:t>, con el propósito de mejorar la ortografía y redacción de niños, niñas, adolescentes y docentes de los establecimientos educativos del departamento de Boyacá.</w:t>
      </w:r>
      <w:bookmarkEnd w:id="0"/>
      <w:r w:rsidR="00621BFE">
        <w:rPr>
          <w:rFonts w:ascii="Arial Narrow" w:eastAsia="Calibri" w:hAnsi="Arial Narrow" w:cs="Arial"/>
          <w:sz w:val="24"/>
          <w:szCs w:val="24"/>
        </w:rPr>
        <w:t xml:space="preserve"> A través de este concurso, se busca incentivar la participación y la creatividad en la escritura</w:t>
      </w:r>
      <w:r w:rsidR="00621BFE">
        <w:rPr>
          <w:rFonts w:ascii="Arial Narrow" w:eastAsia="Calibri" w:hAnsi="Arial Narrow" w:cs="Arial"/>
          <w:sz w:val="24"/>
          <w:szCs w:val="24"/>
        </w:rPr>
        <w:t>, así como</w:t>
      </w:r>
      <w:r w:rsidR="00D67291">
        <w:rPr>
          <w:rFonts w:ascii="Arial Narrow" w:eastAsia="Calibri" w:hAnsi="Arial Narrow" w:cs="Arial"/>
          <w:sz w:val="24"/>
          <w:szCs w:val="24"/>
        </w:rPr>
        <w:t>,</w:t>
      </w:r>
      <w:r w:rsidR="00621BFE">
        <w:rPr>
          <w:rFonts w:ascii="Arial Narrow" w:eastAsia="Calibri" w:hAnsi="Arial Narrow" w:cs="Arial"/>
          <w:sz w:val="24"/>
          <w:szCs w:val="24"/>
        </w:rPr>
        <w:t xml:space="preserve"> promover la importancia de la narrativa en el desarrollo educativo de los estudiantes y en la formación de habilidades comunicativas fundamentales. </w:t>
      </w:r>
    </w:p>
    <w:p w14:paraId="75F6236E" w14:textId="77777777" w:rsidR="0079121F" w:rsidRDefault="0079121F">
      <w:pPr>
        <w:spacing w:after="0" w:line="240" w:lineRule="auto"/>
        <w:ind w:left="1134"/>
        <w:jc w:val="center"/>
        <w:rPr>
          <w:rFonts w:ascii="Arial Narrow" w:eastAsia="Calibri" w:hAnsi="Arial Narrow" w:cs="Arial"/>
          <w:sz w:val="24"/>
          <w:szCs w:val="24"/>
        </w:rPr>
      </w:pPr>
    </w:p>
    <w:p w14:paraId="7EBA2047" w14:textId="77777777" w:rsidR="008555EF" w:rsidRDefault="008555EF" w:rsidP="008555EF">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DESTINATARIOS</w:t>
      </w:r>
    </w:p>
    <w:p w14:paraId="45754498" w14:textId="77777777" w:rsidR="008555EF" w:rsidRDefault="008555EF" w:rsidP="008555EF">
      <w:pPr>
        <w:spacing w:after="0" w:line="240" w:lineRule="auto"/>
        <w:ind w:left="1134"/>
        <w:jc w:val="both"/>
        <w:rPr>
          <w:rFonts w:ascii="Arial Narrow" w:eastAsia="Calibri" w:hAnsi="Arial Narrow" w:cs="Arial"/>
          <w:color w:val="70AD47" w:themeColor="accent6"/>
          <w:sz w:val="24"/>
          <w:szCs w:val="24"/>
        </w:rPr>
      </w:pPr>
    </w:p>
    <w:p w14:paraId="3ED55E59" w14:textId="77777777" w:rsidR="008555EF" w:rsidRPr="008555EF" w:rsidRDefault="008555EF" w:rsidP="008555EF">
      <w:pPr>
        <w:spacing w:after="0" w:line="240" w:lineRule="auto"/>
        <w:ind w:left="1134"/>
        <w:jc w:val="both"/>
        <w:rPr>
          <w:rFonts w:ascii="Arial Narrow" w:eastAsia="Calibri" w:hAnsi="Arial Narrow" w:cs="Arial"/>
          <w:sz w:val="24"/>
          <w:szCs w:val="24"/>
        </w:rPr>
      </w:pPr>
      <w:r w:rsidRPr="008555EF">
        <w:rPr>
          <w:rFonts w:ascii="Arial Narrow" w:eastAsia="Calibri" w:hAnsi="Arial Narrow" w:cs="Arial"/>
          <w:sz w:val="24"/>
          <w:szCs w:val="24"/>
        </w:rPr>
        <w:t xml:space="preserve">El Concurso Departamental de Cuento </w:t>
      </w:r>
      <w:r w:rsidRPr="008555EF">
        <w:rPr>
          <w:rFonts w:ascii="Arial Narrow" w:eastAsia="Calibri" w:hAnsi="Arial Narrow" w:cs="Arial"/>
          <w:b/>
          <w:bCs/>
          <w:sz w:val="24"/>
          <w:szCs w:val="24"/>
        </w:rPr>
        <w:t>“La Pera de Oro”</w:t>
      </w:r>
      <w:r w:rsidRPr="008555EF">
        <w:rPr>
          <w:rFonts w:ascii="Arial Narrow" w:eastAsia="Calibri" w:hAnsi="Arial Narrow" w:cs="Arial"/>
          <w:sz w:val="24"/>
          <w:szCs w:val="24"/>
        </w:rPr>
        <w:t xml:space="preserve"> está dirigido a:</w:t>
      </w:r>
    </w:p>
    <w:p w14:paraId="1A916216" w14:textId="77777777" w:rsidR="008555EF" w:rsidRPr="008555EF" w:rsidRDefault="008555EF" w:rsidP="008555EF">
      <w:pPr>
        <w:spacing w:after="0" w:line="240" w:lineRule="auto"/>
        <w:ind w:left="1134"/>
        <w:jc w:val="both"/>
        <w:rPr>
          <w:rFonts w:ascii="Arial Narrow" w:eastAsia="Calibri" w:hAnsi="Arial Narrow" w:cs="Arial"/>
          <w:sz w:val="24"/>
          <w:szCs w:val="24"/>
        </w:rPr>
      </w:pPr>
    </w:p>
    <w:p w14:paraId="566CB318" w14:textId="77777777" w:rsidR="008555EF" w:rsidRPr="008555EF" w:rsidRDefault="008555EF" w:rsidP="008555EF">
      <w:pPr>
        <w:numPr>
          <w:ilvl w:val="0"/>
          <w:numId w:val="10"/>
        </w:numPr>
        <w:spacing w:after="0" w:line="240" w:lineRule="auto"/>
        <w:ind w:left="1560"/>
        <w:jc w:val="both"/>
        <w:rPr>
          <w:rFonts w:ascii="Arial Narrow" w:eastAsia="Calibri" w:hAnsi="Arial Narrow" w:cs="Arial"/>
          <w:sz w:val="24"/>
          <w:szCs w:val="24"/>
        </w:rPr>
      </w:pPr>
      <w:r w:rsidRPr="008555EF">
        <w:rPr>
          <w:rFonts w:ascii="Arial Narrow" w:eastAsia="Calibri" w:hAnsi="Arial Narrow" w:cs="Arial"/>
          <w:b/>
          <w:bCs/>
          <w:sz w:val="24"/>
          <w:szCs w:val="24"/>
        </w:rPr>
        <w:t>Docentes</w:t>
      </w:r>
      <w:r w:rsidRPr="008555EF">
        <w:rPr>
          <w:rFonts w:ascii="Arial Narrow" w:eastAsia="Calibri" w:hAnsi="Arial Narrow" w:cs="Arial"/>
          <w:sz w:val="24"/>
          <w:szCs w:val="24"/>
        </w:rPr>
        <w:t xml:space="preserve"> que se encuentren vinculados laboralmente a instituciones educativas públicas o privadas ubicadas en el departamento de Boyacá.</w:t>
      </w:r>
    </w:p>
    <w:p w14:paraId="231F760A" w14:textId="77777777" w:rsidR="008555EF" w:rsidRPr="008555EF" w:rsidRDefault="008555EF" w:rsidP="008555EF">
      <w:pPr>
        <w:numPr>
          <w:ilvl w:val="0"/>
          <w:numId w:val="10"/>
        </w:numPr>
        <w:spacing w:after="0" w:line="240" w:lineRule="auto"/>
        <w:ind w:left="1560"/>
        <w:jc w:val="both"/>
        <w:rPr>
          <w:rFonts w:ascii="Arial Narrow" w:eastAsia="Calibri" w:hAnsi="Arial Narrow" w:cs="Arial"/>
          <w:sz w:val="24"/>
          <w:szCs w:val="24"/>
        </w:rPr>
      </w:pPr>
      <w:r w:rsidRPr="008555EF">
        <w:rPr>
          <w:rFonts w:ascii="Arial Narrow" w:eastAsia="Calibri" w:hAnsi="Arial Narrow" w:cs="Arial"/>
          <w:b/>
          <w:bCs/>
          <w:sz w:val="24"/>
          <w:szCs w:val="24"/>
        </w:rPr>
        <w:t>Estudiantes</w:t>
      </w:r>
      <w:r w:rsidRPr="008555EF">
        <w:rPr>
          <w:rFonts w:ascii="Arial Narrow" w:eastAsia="Calibri" w:hAnsi="Arial Narrow" w:cs="Arial"/>
          <w:sz w:val="24"/>
          <w:szCs w:val="24"/>
        </w:rPr>
        <w:t xml:space="preserve"> que estén debidamente registrados en el Sistema Integrado de Matrícula (SIMAT) de establecimientos educativos oficiales o privados del departamento de Boyacá, conforme a las categorías establecidas en la presente convocatoria.</w:t>
      </w:r>
    </w:p>
    <w:p w14:paraId="09001AB4" w14:textId="77777777" w:rsidR="008555EF" w:rsidRPr="008555EF" w:rsidRDefault="008555EF" w:rsidP="008555EF">
      <w:pPr>
        <w:numPr>
          <w:ilvl w:val="0"/>
          <w:numId w:val="10"/>
        </w:numPr>
        <w:spacing w:after="0" w:line="240" w:lineRule="auto"/>
        <w:ind w:left="1560"/>
        <w:jc w:val="both"/>
        <w:rPr>
          <w:rFonts w:ascii="Arial Narrow" w:eastAsia="Calibri" w:hAnsi="Arial Narrow" w:cs="Arial"/>
          <w:sz w:val="24"/>
          <w:szCs w:val="24"/>
        </w:rPr>
      </w:pPr>
      <w:r w:rsidRPr="008555EF">
        <w:rPr>
          <w:rFonts w:ascii="Arial Narrow" w:eastAsia="Calibri" w:hAnsi="Arial Narrow" w:cs="Arial"/>
          <w:b/>
          <w:bCs/>
          <w:sz w:val="24"/>
          <w:szCs w:val="24"/>
        </w:rPr>
        <w:t>Estudiantes universitarios</w:t>
      </w:r>
      <w:r w:rsidRPr="008555EF">
        <w:rPr>
          <w:rFonts w:ascii="Arial Narrow" w:eastAsia="Calibri" w:hAnsi="Arial Narrow" w:cs="Arial"/>
          <w:sz w:val="24"/>
          <w:szCs w:val="24"/>
        </w:rPr>
        <w:t xml:space="preserve"> que cursen programas de pregrado en modalidad presencial en alguna de las siguientes instituciones de educación superior con sede en el departamento de Boyacá:</w:t>
      </w:r>
    </w:p>
    <w:p w14:paraId="640D204A" w14:textId="77777777" w:rsidR="008555EF" w:rsidRPr="008555EF" w:rsidRDefault="008555EF" w:rsidP="008555EF">
      <w:pPr>
        <w:numPr>
          <w:ilvl w:val="1"/>
          <w:numId w:val="10"/>
        </w:numPr>
        <w:spacing w:after="0" w:line="240" w:lineRule="auto"/>
        <w:ind w:left="1985"/>
        <w:jc w:val="both"/>
        <w:rPr>
          <w:rFonts w:ascii="Arial Narrow" w:eastAsia="Calibri" w:hAnsi="Arial Narrow" w:cs="Arial"/>
          <w:sz w:val="24"/>
          <w:szCs w:val="24"/>
        </w:rPr>
      </w:pPr>
      <w:r w:rsidRPr="008555EF">
        <w:rPr>
          <w:rFonts w:ascii="Arial Narrow" w:eastAsia="Calibri" w:hAnsi="Arial Narrow" w:cs="Arial"/>
          <w:sz w:val="24"/>
          <w:szCs w:val="24"/>
        </w:rPr>
        <w:t>Universidad Pedagógica y Tecnológica de Colombia (UPTC).</w:t>
      </w:r>
    </w:p>
    <w:p w14:paraId="669C99DC" w14:textId="77777777" w:rsidR="008555EF" w:rsidRPr="008555EF" w:rsidRDefault="008555EF" w:rsidP="008555EF">
      <w:pPr>
        <w:numPr>
          <w:ilvl w:val="1"/>
          <w:numId w:val="10"/>
        </w:numPr>
        <w:spacing w:after="0" w:line="240" w:lineRule="auto"/>
        <w:ind w:left="1985"/>
        <w:jc w:val="both"/>
        <w:rPr>
          <w:rFonts w:ascii="Arial Narrow" w:eastAsia="Calibri" w:hAnsi="Arial Narrow" w:cs="Arial"/>
          <w:sz w:val="24"/>
          <w:szCs w:val="24"/>
        </w:rPr>
      </w:pPr>
      <w:r w:rsidRPr="008555EF">
        <w:rPr>
          <w:rFonts w:ascii="Arial Narrow" w:eastAsia="Calibri" w:hAnsi="Arial Narrow" w:cs="Arial"/>
          <w:sz w:val="24"/>
          <w:szCs w:val="24"/>
        </w:rPr>
        <w:t>Universidad de Boyacá (Uniboyacá).</w:t>
      </w:r>
    </w:p>
    <w:p w14:paraId="20C78B1A" w14:textId="77777777" w:rsidR="008555EF" w:rsidRPr="008555EF" w:rsidRDefault="008555EF" w:rsidP="008555EF">
      <w:pPr>
        <w:numPr>
          <w:ilvl w:val="1"/>
          <w:numId w:val="10"/>
        </w:numPr>
        <w:spacing w:after="0" w:line="240" w:lineRule="auto"/>
        <w:ind w:left="1985"/>
        <w:jc w:val="both"/>
        <w:rPr>
          <w:rFonts w:ascii="Arial Narrow" w:eastAsia="Calibri" w:hAnsi="Arial Narrow" w:cs="Arial"/>
          <w:sz w:val="24"/>
          <w:szCs w:val="24"/>
        </w:rPr>
      </w:pPr>
      <w:r w:rsidRPr="008555EF">
        <w:rPr>
          <w:rFonts w:ascii="Arial Narrow" w:eastAsia="Calibri" w:hAnsi="Arial Narrow" w:cs="Arial"/>
          <w:sz w:val="24"/>
          <w:szCs w:val="24"/>
        </w:rPr>
        <w:t>Fundación Universitaria Juan de Castellanos.</w:t>
      </w:r>
    </w:p>
    <w:p w14:paraId="223039CA" w14:textId="77777777" w:rsidR="008555EF" w:rsidRPr="008555EF" w:rsidRDefault="008555EF" w:rsidP="008555EF">
      <w:pPr>
        <w:numPr>
          <w:ilvl w:val="1"/>
          <w:numId w:val="10"/>
        </w:numPr>
        <w:spacing w:after="0" w:line="240" w:lineRule="auto"/>
        <w:ind w:left="1985"/>
        <w:jc w:val="both"/>
        <w:rPr>
          <w:rFonts w:ascii="Arial Narrow" w:eastAsia="Calibri" w:hAnsi="Arial Narrow" w:cs="Arial"/>
          <w:sz w:val="24"/>
          <w:szCs w:val="24"/>
        </w:rPr>
      </w:pPr>
      <w:r w:rsidRPr="008555EF">
        <w:rPr>
          <w:rFonts w:ascii="Arial Narrow" w:eastAsia="Calibri" w:hAnsi="Arial Narrow" w:cs="Arial"/>
          <w:sz w:val="24"/>
          <w:szCs w:val="24"/>
        </w:rPr>
        <w:t>Universidad Antonio Nariño</w:t>
      </w:r>
      <w:r>
        <w:rPr>
          <w:rFonts w:ascii="Arial Narrow" w:eastAsia="Calibri" w:hAnsi="Arial Narrow" w:cs="Arial"/>
          <w:sz w:val="24"/>
          <w:szCs w:val="24"/>
        </w:rPr>
        <w:t>.</w:t>
      </w:r>
    </w:p>
    <w:p w14:paraId="2F25CFF4" w14:textId="77777777" w:rsidR="008555EF" w:rsidRPr="008555EF" w:rsidRDefault="008555EF" w:rsidP="008555EF">
      <w:pPr>
        <w:spacing w:after="0" w:line="240" w:lineRule="auto"/>
        <w:ind w:left="1134"/>
        <w:jc w:val="both"/>
        <w:rPr>
          <w:rFonts w:ascii="Arial Narrow" w:eastAsia="Calibri" w:hAnsi="Arial Narrow" w:cs="Arial"/>
          <w:sz w:val="24"/>
          <w:szCs w:val="24"/>
        </w:rPr>
      </w:pPr>
    </w:p>
    <w:p w14:paraId="58A787C0" w14:textId="77777777" w:rsidR="008555EF" w:rsidRDefault="008555EF" w:rsidP="008555EF">
      <w:pPr>
        <w:spacing w:after="0" w:line="240" w:lineRule="auto"/>
        <w:ind w:left="1134"/>
        <w:jc w:val="both"/>
        <w:rPr>
          <w:rFonts w:ascii="Arial Narrow" w:eastAsia="Calibri" w:hAnsi="Arial Narrow" w:cs="Arial"/>
          <w:sz w:val="24"/>
          <w:szCs w:val="24"/>
        </w:rPr>
      </w:pPr>
      <w:r w:rsidRPr="008555EF">
        <w:rPr>
          <w:rFonts w:ascii="Arial Narrow" w:eastAsia="Calibri" w:hAnsi="Arial Narrow" w:cs="Arial"/>
          <w:sz w:val="24"/>
          <w:szCs w:val="24"/>
        </w:rPr>
        <w:t>La participación estará sujeta al cumplimiento de los requisitos establecidos en el reglamento oficial del concurso.</w:t>
      </w:r>
    </w:p>
    <w:p w14:paraId="2E0FAEDD" w14:textId="77777777" w:rsidR="008555EF" w:rsidRDefault="008555EF" w:rsidP="008555EF">
      <w:pPr>
        <w:spacing w:after="0" w:line="240" w:lineRule="auto"/>
        <w:ind w:left="1134"/>
        <w:jc w:val="both"/>
        <w:rPr>
          <w:rFonts w:ascii="Arial Narrow" w:eastAsia="Calibri" w:hAnsi="Arial Narrow" w:cs="Arial"/>
          <w:sz w:val="24"/>
          <w:szCs w:val="24"/>
        </w:rPr>
      </w:pPr>
    </w:p>
    <w:p w14:paraId="2AB40D28" w14:textId="77777777" w:rsidR="008555EF" w:rsidRPr="008555EF" w:rsidRDefault="008555EF" w:rsidP="008555EF">
      <w:pPr>
        <w:spacing w:after="0" w:line="240" w:lineRule="auto"/>
        <w:ind w:left="1134"/>
        <w:jc w:val="both"/>
        <w:rPr>
          <w:rFonts w:ascii="Arial Narrow" w:eastAsia="Calibri" w:hAnsi="Arial Narrow" w:cs="Arial"/>
          <w:sz w:val="24"/>
          <w:szCs w:val="24"/>
        </w:rPr>
      </w:pPr>
    </w:p>
    <w:p w14:paraId="58698C33" w14:textId="77777777"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 </w:t>
      </w:r>
    </w:p>
    <w:tbl>
      <w:tblPr>
        <w:tblStyle w:val="Tablaconcuadrcula4-nfasis61"/>
        <w:tblW w:w="9989" w:type="dxa"/>
        <w:tblInd w:w="1129" w:type="dxa"/>
        <w:tblLook w:val="04A0" w:firstRow="1" w:lastRow="0" w:firstColumn="1" w:lastColumn="0" w:noHBand="0" w:noVBand="1"/>
      </w:tblPr>
      <w:tblGrid>
        <w:gridCol w:w="2534"/>
        <w:gridCol w:w="7455"/>
      </w:tblGrid>
      <w:tr w:rsidR="0079121F" w14:paraId="6B8AAC76" w14:textId="77777777" w:rsidTr="0079121F">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34" w:type="dxa"/>
          </w:tcPr>
          <w:p w14:paraId="6434641B" w14:textId="77777777" w:rsidR="0079121F" w:rsidRDefault="00621BFE">
            <w:pPr>
              <w:spacing w:after="0" w:line="240" w:lineRule="auto"/>
              <w:ind w:left="1"/>
              <w:jc w:val="center"/>
              <w:rPr>
                <w:rFonts w:ascii="Arial Narrow" w:eastAsia="Calibri" w:hAnsi="Arial Narrow" w:cs="Arial"/>
                <w:sz w:val="24"/>
                <w:szCs w:val="24"/>
              </w:rPr>
            </w:pPr>
            <w:r>
              <w:rPr>
                <w:rFonts w:ascii="Arial Narrow" w:eastAsia="Calibri" w:hAnsi="Arial Narrow" w:cs="Arial"/>
                <w:b w:val="0"/>
                <w:bCs w:val="0"/>
                <w:sz w:val="24"/>
                <w:szCs w:val="24"/>
              </w:rPr>
              <w:lastRenderedPageBreak/>
              <w:t xml:space="preserve"> CATEGORÍA</w:t>
            </w:r>
          </w:p>
        </w:tc>
        <w:tc>
          <w:tcPr>
            <w:tcW w:w="7455" w:type="dxa"/>
          </w:tcPr>
          <w:p w14:paraId="48F14902" w14:textId="77777777" w:rsidR="0079121F" w:rsidRDefault="00621BFE">
            <w:pPr>
              <w:spacing w:after="0" w:line="240" w:lineRule="auto"/>
              <w:ind w:left="1134"/>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sz w:val="24"/>
                <w:szCs w:val="24"/>
              </w:rPr>
            </w:pPr>
            <w:r>
              <w:rPr>
                <w:rFonts w:ascii="Arial Narrow" w:eastAsia="Calibri" w:hAnsi="Arial Narrow" w:cs="Arial"/>
                <w:b w:val="0"/>
                <w:bCs w:val="0"/>
                <w:sz w:val="24"/>
                <w:szCs w:val="24"/>
              </w:rPr>
              <w:t>GRADOS</w:t>
            </w:r>
          </w:p>
        </w:tc>
      </w:tr>
      <w:tr w:rsidR="0079121F" w14:paraId="22085F9C" w14:textId="77777777" w:rsidTr="0079121F">
        <w:trPr>
          <w:trHeight w:val="393"/>
        </w:trPr>
        <w:tc>
          <w:tcPr>
            <w:cnfStyle w:val="001000000000" w:firstRow="0" w:lastRow="0" w:firstColumn="1" w:lastColumn="0" w:oddVBand="0" w:evenVBand="0" w:oddHBand="0" w:evenHBand="0" w:firstRowFirstColumn="0" w:firstRowLastColumn="0" w:lastRowFirstColumn="0" w:lastRowLastColumn="0"/>
            <w:tcW w:w="2534" w:type="dxa"/>
            <w:shd w:val="clear" w:color="auto" w:fill="E2EFD9" w:themeFill="accent6" w:themeFillTint="33"/>
            <w:vAlign w:val="center"/>
          </w:tcPr>
          <w:p w14:paraId="420729CC" w14:textId="77777777" w:rsidR="0079121F" w:rsidRDefault="00621BFE">
            <w:pPr>
              <w:spacing w:after="0" w:line="240" w:lineRule="auto"/>
              <w:ind w:left="1"/>
              <w:jc w:val="center"/>
              <w:rPr>
                <w:rFonts w:ascii="Arial Narrow" w:eastAsia="Calibri" w:hAnsi="Arial Narrow" w:cs="Arial"/>
                <w:sz w:val="24"/>
                <w:szCs w:val="24"/>
              </w:rPr>
            </w:pPr>
            <w:r>
              <w:rPr>
                <w:rFonts w:ascii="Arial Narrow" w:eastAsia="Calibri" w:hAnsi="Arial Narrow" w:cs="Arial"/>
                <w:b w:val="0"/>
                <w:bCs w:val="0"/>
                <w:sz w:val="24"/>
                <w:szCs w:val="24"/>
              </w:rPr>
              <w:t>A</w:t>
            </w:r>
          </w:p>
        </w:tc>
        <w:tc>
          <w:tcPr>
            <w:tcW w:w="7455" w:type="dxa"/>
            <w:shd w:val="clear" w:color="auto" w:fill="E2EFD9" w:themeFill="accent6" w:themeFillTint="33"/>
            <w:vAlign w:val="center"/>
          </w:tcPr>
          <w:p w14:paraId="27DB4590" w14:textId="77777777" w:rsidR="0079121F" w:rsidRDefault="00621BFE">
            <w:pPr>
              <w:spacing w:after="0" w:line="240" w:lineRule="auto"/>
              <w:ind w:left="44"/>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4"/>
                <w:szCs w:val="24"/>
              </w:rPr>
            </w:pPr>
            <w:r>
              <w:rPr>
                <w:rFonts w:ascii="Arial Narrow" w:eastAsia="Calibri" w:hAnsi="Arial Narrow" w:cs="Arial"/>
                <w:sz w:val="24"/>
                <w:szCs w:val="24"/>
              </w:rPr>
              <w:t>1,2, 3, 4 y 5</w:t>
            </w:r>
          </w:p>
        </w:tc>
      </w:tr>
      <w:tr w:rsidR="0079121F" w14:paraId="585349FF" w14:textId="77777777" w:rsidTr="0079121F">
        <w:trPr>
          <w:trHeight w:val="393"/>
        </w:trPr>
        <w:tc>
          <w:tcPr>
            <w:cnfStyle w:val="001000000000" w:firstRow="0" w:lastRow="0" w:firstColumn="1" w:lastColumn="0" w:oddVBand="0" w:evenVBand="0" w:oddHBand="0" w:evenHBand="0" w:firstRowFirstColumn="0" w:firstRowLastColumn="0" w:lastRowFirstColumn="0" w:lastRowLastColumn="0"/>
            <w:tcW w:w="2534" w:type="dxa"/>
            <w:vAlign w:val="center"/>
          </w:tcPr>
          <w:p w14:paraId="3648A349" w14:textId="77777777" w:rsidR="0079121F" w:rsidRDefault="00621BFE">
            <w:pPr>
              <w:spacing w:after="0" w:line="240" w:lineRule="auto"/>
              <w:ind w:left="1"/>
              <w:jc w:val="center"/>
              <w:rPr>
                <w:rFonts w:ascii="Arial Narrow" w:eastAsia="Calibri" w:hAnsi="Arial Narrow" w:cs="Arial"/>
                <w:sz w:val="24"/>
                <w:szCs w:val="24"/>
              </w:rPr>
            </w:pPr>
            <w:r>
              <w:rPr>
                <w:rFonts w:ascii="Arial Narrow" w:eastAsia="Calibri" w:hAnsi="Arial Narrow" w:cs="Arial"/>
                <w:b w:val="0"/>
                <w:bCs w:val="0"/>
                <w:sz w:val="24"/>
                <w:szCs w:val="24"/>
              </w:rPr>
              <w:t>B</w:t>
            </w:r>
          </w:p>
        </w:tc>
        <w:tc>
          <w:tcPr>
            <w:tcW w:w="7455" w:type="dxa"/>
            <w:vAlign w:val="center"/>
          </w:tcPr>
          <w:p w14:paraId="1BAD0987" w14:textId="77777777" w:rsidR="0079121F" w:rsidRDefault="00621BFE">
            <w:pPr>
              <w:spacing w:after="0" w:line="240" w:lineRule="auto"/>
              <w:ind w:left="44"/>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4"/>
                <w:szCs w:val="24"/>
              </w:rPr>
            </w:pPr>
            <w:r>
              <w:rPr>
                <w:rFonts w:ascii="Arial Narrow" w:eastAsia="Calibri" w:hAnsi="Arial Narrow" w:cs="Arial"/>
                <w:sz w:val="24"/>
                <w:szCs w:val="24"/>
              </w:rPr>
              <w:t>6, 7 y 8</w:t>
            </w:r>
          </w:p>
        </w:tc>
      </w:tr>
      <w:tr w:rsidR="0079121F" w14:paraId="201A2208" w14:textId="77777777" w:rsidTr="0079121F">
        <w:trPr>
          <w:trHeight w:val="393"/>
        </w:trPr>
        <w:tc>
          <w:tcPr>
            <w:cnfStyle w:val="001000000000" w:firstRow="0" w:lastRow="0" w:firstColumn="1" w:lastColumn="0" w:oddVBand="0" w:evenVBand="0" w:oddHBand="0" w:evenHBand="0" w:firstRowFirstColumn="0" w:firstRowLastColumn="0" w:lastRowFirstColumn="0" w:lastRowLastColumn="0"/>
            <w:tcW w:w="2534" w:type="dxa"/>
            <w:shd w:val="clear" w:color="auto" w:fill="E2EFD9" w:themeFill="accent6" w:themeFillTint="33"/>
            <w:vAlign w:val="center"/>
          </w:tcPr>
          <w:p w14:paraId="0E4AA032" w14:textId="77777777" w:rsidR="0079121F" w:rsidRDefault="00621BFE">
            <w:pPr>
              <w:spacing w:after="0" w:line="240" w:lineRule="auto"/>
              <w:ind w:left="1"/>
              <w:jc w:val="center"/>
              <w:rPr>
                <w:rFonts w:ascii="Arial Narrow" w:eastAsia="Calibri" w:hAnsi="Arial Narrow" w:cs="Arial"/>
                <w:sz w:val="24"/>
                <w:szCs w:val="24"/>
              </w:rPr>
            </w:pPr>
            <w:r>
              <w:rPr>
                <w:rFonts w:ascii="Arial Narrow" w:eastAsia="Calibri" w:hAnsi="Arial Narrow" w:cs="Arial"/>
                <w:b w:val="0"/>
                <w:bCs w:val="0"/>
                <w:sz w:val="24"/>
                <w:szCs w:val="24"/>
              </w:rPr>
              <w:t>C</w:t>
            </w:r>
          </w:p>
        </w:tc>
        <w:tc>
          <w:tcPr>
            <w:tcW w:w="7455" w:type="dxa"/>
            <w:shd w:val="clear" w:color="auto" w:fill="E2EFD9" w:themeFill="accent6" w:themeFillTint="33"/>
            <w:vAlign w:val="center"/>
          </w:tcPr>
          <w:p w14:paraId="5FF0487F" w14:textId="77777777" w:rsidR="0079121F" w:rsidRDefault="00621BFE">
            <w:pPr>
              <w:spacing w:after="0" w:line="240" w:lineRule="auto"/>
              <w:ind w:left="44"/>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4"/>
                <w:szCs w:val="24"/>
              </w:rPr>
            </w:pPr>
            <w:r>
              <w:rPr>
                <w:rFonts w:ascii="Arial Narrow" w:eastAsia="Calibri" w:hAnsi="Arial Narrow" w:cs="Arial"/>
                <w:sz w:val="24"/>
                <w:szCs w:val="24"/>
              </w:rPr>
              <w:t>9, 10 y 11</w:t>
            </w:r>
          </w:p>
        </w:tc>
      </w:tr>
      <w:tr w:rsidR="0079121F" w14:paraId="62394E92" w14:textId="77777777" w:rsidTr="0079121F">
        <w:trPr>
          <w:trHeight w:val="810"/>
        </w:trPr>
        <w:tc>
          <w:tcPr>
            <w:cnfStyle w:val="001000000000" w:firstRow="0" w:lastRow="0" w:firstColumn="1" w:lastColumn="0" w:oddVBand="0" w:evenVBand="0" w:oddHBand="0" w:evenHBand="0" w:firstRowFirstColumn="0" w:firstRowLastColumn="0" w:lastRowFirstColumn="0" w:lastRowLastColumn="0"/>
            <w:tcW w:w="2534" w:type="dxa"/>
            <w:vAlign w:val="center"/>
          </w:tcPr>
          <w:p w14:paraId="259843FB" w14:textId="77777777" w:rsidR="0079121F" w:rsidRDefault="00621BFE">
            <w:pPr>
              <w:spacing w:after="0" w:line="240" w:lineRule="auto"/>
              <w:ind w:left="1"/>
              <w:jc w:val="center"/>
              <w:rPr>
                <w:rFonts w:ascii="Arial Narrow" w:eastAsia="Calibri" w:hAnsi="Arial Narrow" w:cs="Arial"/>
                <w:sz w:val="24"/>
                <w:szCs w:val="24"/>
              </w:rPr>
            </w:pPr>
            <w:r>
              <w:rPr>
                <w:rFonts w:ascii="Arial Narrow" w:eastAsia="Calibri" w:hAnsi="Arial Narrow" w:cs="Arial"/>
                <w:b w:val="0"/>
                <w:bCs w:val="0"/>
                <w:sz w:val="24"/>
                <w:szCs w:val="24"/>
              </w:rPr>
              <w:t>D</w:t>
            </w:r>
          </w:p>
        </w:tc>
        <w:tc>
          <w:tcPr>
            <w:tcW w:w="7455" w:type="dxa"/>
            <w:vAlign w:val="center"/>
          </w:tcPr>
          <w:p w14:paraId="5D74BB10" w14:textId="77777777" w:rsidR="0079121F" w:rsidRDefault="00621BFE">
            <w:pPr>
              <w:spacing w:after="0" w:line="240" w:lineRule="auto"/>
              <w:ind w:left="44"/>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4"/>
                <w:szCs w:val="24"/>
              </w:rPr>
            </w:pPr>
            <w:r>
              <w:rPr>
                <w:rFonts w:ascii="Arial Narrow" w:eastAsia="Calibri" w:hAnsi="Arial Narrow" w:cs="Arial"/>
                <w:sz w:val="24"/>
                <w:szCs w:val="24"/>
              </w:rPr>
              <w:t>Docentes, Directivos Docentes</w:t>
            </w:r>
            <w:r w:rsidR="008555EF">
              <w:rPr>
                <w:rFonts w:ascii="Arial Narrow" w:eastAsia="Calibri" w:hAnsi="Arial Narrow" w:cs="Arial"/>
                <w:sz w:val="24"/>
                <w:szCs w:val="24"/>
              </w:rPr>
              <w:t>,</w:t>
            </w:r>
            <w:r>
              <w:rPr>
                <w:rFonts w:ascii="Arial Narrow" w:eastAsia="Calibri" w:hAnsi="Arial Narrow" w:cs="Arial"/>
                <w:sz w:val="24"/>
                <w:szCs w:val="24"/>
              </w:rPr>
              <w:t xml:space="preserve"> docentes orientadores </w:t>
            </w:r>
            <w:r w:rsidR="008555EF">
              <w:rPr>
                <w:rFonts w:ascii="Arial Narrow" w:eastAsia="Calibri" w:hAnsi="Arial Narrow" w:cs="Arial"/>
                <w:sz w:val="24"/>
                <w:szCs w:val="24"/>
              </w:rPr>
              <w:t xml:space="preserve">docentes tutores PTAFI </w:t>
            </w:r>
            <w:r>
              <w:rPr>
                <w:rFonts w:ascii="Arial Narrow" w:eastAsia="Calibri" w:hAnsi="Arial Narrow" w:cs="Arial"/>
                <w:sz w:val="24"/>
                <w:szCs w:val="24"/>
              </w:rPr>
              <w:t>que se encuentren laborando en colegios públicos o privados dentro del territorio boyacense.</w:t>
            </w:r>
          </w:p>
        </w:tc>
      </w:tr>
      <w:tr w:rsidR="0079121F" w14:paraId="3260133E" w14:textId="77777777" w:rsidTr="0079121F">
        <w:trPr>
          <w:trHeight w:val="370"/>
        </w:trPr>
        <w:tc>
          <w:tcPr>
            <w:cnfStyle w:val="001000000000" w:firstRow="0" w:lastRow="0" w:firstColumn="1" w:lastColumn="0" w:oddVBand="0" w:evenVBand="0" w:oddHBand="0" w:evenHBand="0" w:firstRowFirstColumn="0" w:firstRowLastColumn="0" w:lastRowFirstColumn="0" w:lastRowLastColumn="0"/>
            <w:tcW w:w="2534" w:type="dxa"/>
            <w:shd w:val="clear" w:color="auto" w:fill="E2EFD9" w:themeFill="accent6" w:themeFillTint="33"/>
            <w:vAlign w:val="center"/>
          </w:tcPr>
          <w:p w14:paraId="4B88173F" w14:textId="77777777" w:rsidR="0079121F" w:rsidRDefault="00621BFE">
            <w:pPr>
              <w:spacing w:after="0" w:line="240" w:lineRule="auto"/>
              <w:ind w:left="1"/>
              <w:jc w:val="center"/>
              <w:rPr>
                <w:rFonts w:ascii="Arial Narrow" w:eastAsia="Calibri" w:hAnsi="Arial Narrow" w:cs="Arial"/>
                <w:sz w:val="24"/>
                <w:szCs w:val="24"/>
              </w:rPr>
            </w:pPr>
            <w:r>
              <w:rPr>
                <w:rFonts w:ascii="Arial Narrow" w:eastAsia="Calibri" w:hAnsi="Arial Narrow" w:cs="Arial"/>
                <w:b w:val="0"/>
                <w:bCs w:val="0"/>
                <w:sz w:val="24"/>
                <w:szCs w:val="24"/>
              </w:rPr>
              <w:t>U</w:t>
            </w:r>
          </w:p>
        </w:tc>
        <w:tc>
          <w:tcPr>
            <w:tcW w:w="7455" w:type="dxa"/>
            <w:shd w:val="clear" w:color="auto" w:fill="E2EFD9" w:themeFill="accent6" w:themeFillTint="33"/>
            <w:vAlign w:val="center"/>
          </w:tcPr>
          <w:p w14:paraId="3EF0AE6B" w14:textId="77777777" w:rsidR="0079121F" w:rsidRDefault="008555EF">
            <w:pPr>
              <w:spacing w:after="0" w:line="240" w:lineRule="auto"/>
              <w:ind w:left="44"/>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4"/>
                <w:szCs w:val="24"/>
                <w:lang w:val="es-MX"/>
              </w:rPr>
            </w:pPr>
            <w:r w:rsidRPr="008555EF">
              <w:rPr>
                <w:rFonts w:ascii="Arial Narrow" w:eastAsia="Calibri" w:hAnsi="Arial Narrow" w:cs="Arial"/>
                <w:sz w:val="24"/>
                <w:szCs w:val="24"/>
              </w:rPr>
              <w:t>Estudiantes universitarios</w:t>
            </w:r>
          </w:p>
        </w:tc>
      </w:tr>
    </w:tbl>
    <w:p w14:paraId="2ACEF93B" w14:textId="77777777"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 </w:t>
      </w:r>
    </w:p>
    <w:p w14:paraId="613C1FC1" w14:textId="77777777" w:rsidR="0079121F" w:rsidRDefault="00621BFE">
      <w:pPr>
        <w:spacing w:after="0" w:line="276"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¿QUÉ ES UN CUENTO?</w:t>
      </w:r>
    </w:p>
    <w:p w14:paraId="5A9B085A" w14:textId="77777777" w:rsidR="0079121F" w:rsidRDefault="0079121F">
      <w:pPr>
        <w:spacing w:after="0" w:line="276" w:lineRule="auto"/>
        <w:ind w:left="1134"/>
        <w:jc w:val="center"/>
        <w:rPr>
          <w:rFonts w:ascii="Arial Narrow" w:eastAsia="Calibri" w:hAnsi="Arial Narrow" w:cs="Arial"/>
          <w:sz w:val="24"/>
          <w:szCs w:val="24"/>
        </w:rPr>
      </w:pPr>
    </w:p>
    <w:p w14:paraId="089C4B5A"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color w:val="70AD47" w:themeColor="accent6"/>
          <w:sz w:val="24"/>
          <w:szCs w:val="24"/>
        </w:rPr>
        <w:t xml:space="preserve">Definición:  </w:t>
      </w:r>
      <w:r>
        <w:rPr>
          <w:rFonts w:ascii="Arial Narrow" w:eastAsia="Calibri" w:hAnsi="Arial Narrow" w:cs="Arial"/>
          <w:sz w:val="24"/>
          <w:szCs w:val="24"/>
        </w:rPr>
        <w:t xml:space="preserve">Un cuento es una </w:t>
      </w:r>
      <w:r>
        <w:rPr>
          <w:rFonts w:ascii="Arial Narrow" w:eastAsia="Calibri" w:hAnsi="Arial Narrow" w:cs="Arial"/>
          <w:sz w:val="24"/>
          <w:szCs w:val="24"/>
        </w:rPr>
        <w:t>invención ficcional que debe convencer y persuadir la sensibilidad del lector. Narra eventos imaginarios o distorsionados en una extensión breve, debe tener una estructura clara que, por lo general, se divide en inicio, nudo y desenlace. Un cuento debe cre</w:t>
      </w:r>
      <w:r>
        <w:rPr>
          <w:rFonts w:ascii="Arial Narrow" w:eastAsia="Calibri" w:hAnsi="Arial Narrow" w:cs="Arial"/>
          <w:sz w:val="24"/>
          <w:szCs w:val="24"/>
        </w:rPr>
        <w:t>ar un universo verosímil, esto es, un universo que establece sus propias leyes y que las cumple a lo largo del texto.</w:t>
      </w:r>
    </w:p>
    <w:p w14:paraId="6F036953" w14:textId="77777777" w:rsidR="0079121F" w:rsidRDefault="0079121F">
      <w:pPr>
        <w:spacing w:after="0" w:line="276" w:lineRule="auto"/>
        <w:ind w:left="1134"/>
        <w:jc w:val="both"/>
        <w:rPr>
          <w:rFonts w:ascii="Arial Narrow" w:eastAsia="Calibri" w:hAnsi="Arial Narrow" w:cs="Arial"/>
          <w:sz w:val="24"/>
          <w:szCs w:val="24"/>
        </w:rPr>
      </w:pPr>
    </w:p>
    <w:p w14:paraId="70EC86BE"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Los personajes de un cuento pueden clasificarse como principales y secundarios. Estos personajes están constituidos de manera compleja. E</w:t>
      </w:r>
      <w:r>
        <w:rPr>
          <w:rFonts w:ascii="Arial Narrow" w:eastAsia="Calibri" w:hAnsi="Arial Narrow" w:cs="Arial"/>
          <w:sz w:val="24"/>
          <w:szCs w:val="24"/>
        </w:rPr>
        <w:t>n los cuentos más tradicionales, como las narraciones de aventuras o cuentos de hadas, el personaje principal cuenta con un ayudante que sirve como apoyo, y se enfrenta a un antagonista que obstaculiza su camino. El personaje principal deberá atravesar dif</w:t>
      </w:r>
      <w:r>
        <w:rPr>
          <w:rFonts w:ascii="Arial Narrow" w:eastAsia="Calibri" w:hAnsi="Arial Narrow" w:cs="Arial"/>
          <w:sz w:val="24"/>
          <w:szCs w:val="24"/>
        </w:rPr>
        <w:t>icultades y puntos de giro antes de lograr su objetivo. Aunque una de las principales características del cuento es la brevedad, no debe entenderse esto como superficialidad o falta de profundidad temática, sino como el uso eficiente de los recursos narrat</w:t>
      </w:r>
      <w:r>
        <w:rPr>
          <w:rFonts w:ascii="Arial Narrow" w:eastAsia="Calibri" w:hAnsi="Arial Narrow" w:cs="Arial"/>
          <w:sz w:val="24"/>
          <w:szCs w:val="24"/>
        </w:rPr>
        <w:t xml:space="preserve">ivos. El cuento es un género en donde ningún elemento sobra y en donde cada decisión narrativa o de lenguaje debe estar justificada por la misma historia y por el efecto que se espera ejercer sobre el lector.  </w:t>
      </w:r>
    </w:p>
    <w:p w14:paraId="3CFA0EF3" w14:textId="77777777" w:rsidR="0079121F" w:rsidRDefault="0079121F">
      <w:pPr>
        <w:spacing w:after="0" w:line="276" w:lineRule="auto"/>
        <w:ind w:left="1134"/>
        <w:jc w:val="both"/>
        <w:rPr>
          <w:rFonts w:ascii="Arial Narrow" w:eastAsia="Calibri" w:hAnsi="Arial Narrow" w:cs="Arial"/>
          <w:sz w:val="24"/>
          <w:szCs w:val="24"/>
        </w:rPr>
      </w:pPr>
    </w:p>
    <w:p w14:paraId="601C57B8"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color w:val="70AD47" w:themeColor="accent6"/>
          <w:sz w:val="24"/>
          <w:szCs w:val="24"/>
        </w:rPr>
        <w:t xml:space="preserve">Investigación – creación: </w:t>
      </w:r>
      <w:r>
        <w:rPr>
          <w:rFonts w:ascii="Arial Narrow" w:eastAsia="Calibri" w:hAnsi="Arial Narrow" w:cs="Arial"/>
          <w:sz w:val="24"/>
          <w:szCs w:val="24"/>
        </w:rPr>
        <w:t xml:space="preserve">Para la escritura </w:t>
      </w:r>
      <w:r>
        <w:rPr>
          <w:rFonts w:ascii="Arial Narrow" w:eastAsia="Calibri" w:hAnsi="Arial Narrow" w:cs="Arial"/>
          <w:sz w:val="24"/>
          <w:szCs w:val="24"/>
        </w:rPr>
        <w:t>del cuento es necesario trabajar materiales que luego se transformarán en un universo literario. Estos materiales pueden ser anécdotas, objetos o personajes de la vida real que disparan la imaginación y que se transforman en el centro de la historia. En es</w:t>
      </w:r>
      <w:r>
        <w:rPr>
          <w:rFonts w:ascii="Arial Narrow" w:eastAsia="Calibri" w:hAnsi="Arial Narrow" w:cs="Arial"/>
          <w:sz w:val="24"/>
          <w:szCs w:val="24"/>
        </w:rPr>
        <w:t>ta edición del concurso, los participantes deberán escoger sus materiales e investigarlos para luego transformar esa información.</w:t>
      </w:r>
    </w:p>
    <w:p w14:paraId="3A5E06B6" w14:textId="77777777" w:rsidR="0079121F" w:rsidRDefault="0079121F">
      <w:pPr>
        <w:spacing w:after="0" w:line="276" w:lineRule="auto"/>
        <w:ind w:left="1134"/>
        <w:jc w:val="both"/>
        <w:rPr>
          <w:rFonts w:ascii="Arial Narrow" w:eastAsia="Calibri" w:hAnsi="Arial Narrow" w:cs="Arial"/>
          <w:sz w:val="24"/>
          <w:szCs w:val="24"/>
        </w:rPr>
      </w:pPr>
    </w:p>
    <w:p w14:paraId="443437ED"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Metodológicamente, la investigación para la escritura de los cuentos, puede partir de la observación de su entorno, lectura d</w:t>
      </w:r>
      <w:r>
        <w:rPr>
          <w:rFonts w:ascii="Arial Narrow" w:eastAsia="Calibri" w:hAnsi="Arial Narrow" w:cs="Arial"/>
          <w:sz w:val="24"/>
          <w:szCs w:val="24"/>
        </w:rPr>
        <w:t>e contexto sobre familias y territorios, análisis de objetos concretos sobre los cuales se pueden escribir. Estos objetos podrán ser Árboles genealógicos, Fotografías familiares, Objetos heredados, Historias orales, Tradiciones y costumbres familiares, por</w:t>
      </w:r>
      <w:r>
        <w:rPr>
          <w:rFonts w:ascii="Arial Narrow" w:eastAsia="Calibri" w:hAnsi="Arial Narrow" w:cs="Arial"/>
          <w:sz w:val="24"/>
          <w:szCs w:val="24"/>
        </w:rPr>
        <w:t xml:space="preserve"> dar algunos ejemplos. La investigación que los participantes del Concurso de Cuento Departamental “La Pera de Oro” realicen de estos objetos y la manera en la que esa información se traduce al relato, será puntuado dentro de la matriz de evaluación de los</w:t>
      </w:r>
      <w:r>
        <w:rPr>
          <w:rFonts w:ascii="Arial Narrow" w:eastAsia="Calibri" w:hAnsi="Arial Narrow" w:cs="Arial"/>
          <w:sz w:val="24"/>
          <w:szCs w:val="24"/>
        </w:rPr>
        <w:t xml:space="preserve"> cuentos.  </w:t>
      </w:r>
    </w:p>
    <w:p w14:paraId="225267B3" w14:textId="77777777" w:rsidR="0079121F" w:rsidRDefault="0079121F">
      <w:pPr>
        <w:tabs>
          <w:tab w:val="left" w:pos="2925"/>
        </w:tabs>
        <w:spacing w:after="0" w:line="240" w:lineRule="auto"/>
        <w:ind w:left="1134"/>
        <w:jc w:val="both"/>
        <w:rPr>
          <w:rFonts w:ascii="Arial Narrow" w:eastAsia="Calibri" w:hAnsi="Arial Narrow" w:cs="Arial"/>
          <w:sz w:val="24"/>
          <w:szCs w:val="24"/>
        </w:rPr>
      </w:pPr>
    </w:p>
    <w:p w14:paraId="4E610762" w14:textId="77777777" w:rsidR="0079121F" w:rsidRDefault="0079121F">
      <w:pPr>
        <w:tabs>
          <w:tab w:val="left" w:pos="2925"/>
        </w:tabs>
        <w:spacing w:after="0" w:line="240" w:lineRule="auto"/>
        <w:ind w:left="1134"/>
        <w:jc w:val="center"/>
        <w:rPr>
          <w:rFonts w:ascii="Arial Narrow" w:eastAsia="Calibri" w:hAnsi="Arial Narrow" w:cs="Arial"/>
          <w:sz w:val="24"/>
          <w:szCs w:val="24"/>
        </w:rPr>
      </w:pPr>
    </w:p>
    <w:p w14:paraId="7B650DC5" w14:textId="77777777" w:rsidR="008555EF" w:rsidRDefault="008555EF">
      <w:pPr>
        <w:tabs>
          <w:tab w:val="left" w:pos="2925"/>
        </w:tabs>
        <w:spacing w:after="0" w:line="240" w:lineRule="auto"/>
        <w:ind w:left="1134"/>
        <w:jc w:val="center"/>
        <w:rPr>
          <w:rFonts w:ascii="Arial Narrow" w:eastAsia="Calibri" w:hAnsi="Arial Narrow" w:cs="Arial"/>
          <w:sz w:val="24"/>
          <w:szCs w:val="24"/>
        </w:rPr>
      </w:pPr>
    </w:p>
    <w:p w14:paraId="6ECE303B" w14:textId="77777777" w:rsidR="0079121F" w:rsidRDefault="00621BFE">
      <w:pPr>
        <w:tabs>
          <w:tab w:val="left" w:pos="2925"/>
        </w:tabs>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lastRenderedPageBreak/>
        <w:t>TEMÁTICA 2026</w:t>
      </w:r>
    </w:p>
    <w:p w14:paraId="771D3666" w14:textId="77777777" w:rsidR="0079121F" w:rsidRDefault="0079121F">
      <w:pPr>
        <w:tabs>
          <w:tab w:val="left" w:pos="2925"/>
        </w:tabs>
        <w:spacing w:after="0" w:line="240" w:lineRule="auto"/>
        <w:ind w:left="1134"/>
        <w:jc w:val="center"/>
        <w:rPr>
          <w:rFonts w:ascii="Arial Narrow" w:eastAsia="Calibri" w:hAnsi="Arial Narrow" w:cs="Arial"/>
          <w:color w:val="70AD47" w:themeColor="accent6"/>
          <w:sz w:val="24"/>
          <w:szCs w:val="24"/>
        </w:rPr>
      </w:pPr>
    </w:p>
    <w:p w14:paraId="36BCE7B5" w14:textId="4FF0380C" w:rsidR="0079121F" w:rsidRDefault="00621BFE">
      <w:pPr>
        <w:tabs>
          <w:tab w:val="left" w:pos="2925"/>
        </w:tabs>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El Concurso de Cuento </w:t>
      </w:r>
      <w:r w:rsidR="00D67291">
        <w:rPr>
          <w:rFonts w:ascii="Arial Narrow" w:eastAsia="Calibri" w:hAnsi="Arial Narrow" w:cs="Arial"/>
          <w:sz w:val="24"/>
          <w:szCs w:val="24"/>
        </w:rPr>
        <w:t>“</w:t>
      </w:r>
      <w:r>
        <w:rPr>
          <w:rFonts w:ascii="Arial Narrow" w:eastAsia="Calibri" w:hAnsi="Arial Narrow" w:cs="Arial"/>
          <w:sz w:val="24"/>
          <w:szCs w:val="24"/>
        </w:rPr>
        <w:t>La Pera de Oro</w:t>
      </w:r>
      <w:r w:rsidR="00D67291">
        <w:rPr>
          <w:rFonts w:ascii="Arial Narrow" w:eastAsia="Calibri" w:hAnsi="Arial Narrow" w:cs="Arial"/>
          <w:sz w:val="24"/>
          <w:szCs w:val="24"/>
        </w:rPr>
        <w:t>”</w:t>
      </w:r>
      <w:r>
        <w:rPr>
          <w:rFonts w:ascii="Arial Narrow" w:eastAsia="Calibri" w:hAnsi="Arial Narrow" w:cs="Arial"/>
          <w:sz w:val="24"/>
          <w:szCs w:val="24"/>
        </w:rPr>
        <w:t xml:space="preserve"> asume la educación como un acto profundamente social, en el que la literatura</w:t>
      </w:r>
      <w:r w:rsidR="00D67291">
        <w:rPr>
          <w:rFonts w:ascii="Arial Narrow" w:eastAsia="Calibri" w:hAnsi="Arial Narrow" w:cs="Arial"/>
          <w:sz w:val="24"/>
          <w:szCs w:val="24"/>
        </w:rPr>
        <w:t>,</w:t>
      </w:r>
      <w:r>
        <w:rPr>
          <w:rFonts w:ascii="Arial Narrow" w:eastAsia="Calibri" w:hAnsi="Arial Narrow" w:cs="Arial"/>
          <w:sz w:val="24"/>
          <w:szCs w:val="24"/>
        </w:rPr>
        <w:t xml:space="preserve"> no solo desarrolla competencias comunicativas, sino que también contribuye a sanar heridas, fortalecer vínculos</w:t>
      </w:r>
      <w:r>
        <w:rPr>
          <w:rFonts w:ascii="Arial Narrow" w:eastAsia="Calibri" w:hAnsi="Arial Narrow" w:cs="Arial"/>
          <w:sz w:val="24"/>
          <w:szCs w:val="24"/>
        </w:rPr>
        <w:t xml:space="preserve"> y sembrar esperanza. En este sentido, la versión 2026 propone como eje temático </w:t>
      </w:r>
      <w:r>
        <w:rPr>
          <w:rFonts w:ascii="Arial Narrow" w:eastAsia="Calibri" w:hAnsi="Arial Narrow" w:cs="Arial"/>
          <w:color w:val="70AD47" w:themeColor="accent6"/>
          <w:sz w:val="24"/>
          <w:szCs w:val="24"/>
        </w:rPr>
        <w:t>L</w:t>
      </w:r>
      <w:r>
        <w:rPr>
          <w:rFonts w:ascii="Arial Narrow" w:eastAsia="Times New Roman" w:hAnsi="Arial Narrow" w:cs="Times New Roman"/>
          <w:color w:val="70AD47" w:themeColor="accent6"/>
          <w:sz w:val="24"/>
          <w:szCs w:val="24"/>
          <w:lang w:eastAsia="es-MX"/>
        </w:rPr>
        <w:t>a familia</w:t>
      </w:r>
      <w:r>
        <w:rPr>
          <w:rFonts w:ascii="Arial Narrow" w:eastAsia="Calibri" w:hAnsi="Arial Narrow" w:cs="Arial"/>
          <w:sz w:val="24"/>
          <w:szCs w:val="24"/>
        </w:rPr>
        <w:t xml:space="preserve">, entendida como el núcleo esencial donde se origina la identidad, el afecto, la protección y la construcción de sentido de vida. </w:t>
      </w:r>
    </w:p>
    <w:p w14:paraId="0811DFF3" w14:textId="77777777" w:rsidR="0079121F" w:rsidRDefault="0079121F">
      <w:pPr>
        <w:tabs>
          <w:tab w:val="left" w:pos="2925"/>
        </w:tabs>
        <w:spacing w:after="0" w:line="240" w:lineRule="auto"/>
        <w:ind w:left="1134"/>
        <w:jc w:val="both"/>
        <w:rPr>
          <w:rFonts w:ascii="Arial Narrow" w:eastAsia="Calibri" w:hAnsi="Arial Narrow" w:cs="Arial"/>
          <w:sz w:val="24"/>
          <w:szCs w:val="24"/>
        </w:rPr>
      </w:pPr>
    </w:p>
    <w:p w14:paraId="30C934E9" w14:textId="77777777" w:rsidR="0079121F" w:rsidRDefault="00621BFE">
      <w:pPr>
        <w:tabs>
          <w:tab w:val="left" w:pos="2925"/>
        </w:tabs>
        <w:spacing w:after="0" w:line="240" w:lineRule="auto"/>
        <w:ind w:left="1134"/>
        <w:jc w:val="both"/>
        <w:rPr>
          <w:rFonts w:ascii="Arial Narrow" w:eastAsia="Times New Roman" w:hAnsi="Arial Narrow" w:cs="Times New Roman"/>
          <w:sz w:val="24"/>
          <w:szCs w:val="24"/>
          <w:lang w:eastAsia="es-MX"/>
        </w:rPr>
      </w:pPr>
      <w:r>
        <w:rPr>
          <w:rFonts w:ascii="Arial Narrow" w:eastAsia="Calibri" w:hAnsi="Arial Narrow" w:cs="Arial"/>
          <w:color w:val="70AD47" w:themeColor="accent6"/>
          <w:sz w:val="24"/>
          <w:szCs w:val="24"/>
        </w:rPr>
        <w:t>L</w:t>
      </w:r>
      <w:r>
        <w:rPr>
          <w:rFonts w:ascii="Arial Narrow" w:eastAsia="Times New Roman" w:hAnsi="Arial Narrow" w:cs="Times New Roman"/>
          <w:color w:val="70AD47" w:themeColor="accent6"/>
          <w:sz w:val="24"/>
          <w:szCs w:val="24"/>
          <w:lang w:eastAsia="es-MX"/>
        </w:rPr>
        <w:t xml:space="preserve">a familia </w:t>
      </w:r>
      <w:r>
        <w:rPr>
          <w:rFonts w:ascii="Arial Narrow" w:eastAsia="Times New Roman" w:hAnsi="Arial Narrow" w:cs="Times New Roman"/>
          <w:sz w:val="24"/>
          <w:szCs w:val="24"/>
          <w:lang w:eastAsia="es-MX"/>
        </w:rPr>
        <w:t>es memoria, raíz y tra</w:t>
      </w:r>
      <w:r>
        <w:rPr>
          <w:rFonts w:ascii="Arial Narrow" w:eastAsia="Times New Roman" w:hAnsi="Arial Narrow" w:cs="Times New Roman"/>
          <w:sz w:val="24"/>
          <w:szCs w:val="24"/>
          <w:lang w:eastAsia="es-MX"/>
        </w:rPr>
        <w:t>nsformación. Es el primer espacio donde aprendemos a nombrar el mundo, donde se tejen afectos, conflictos, enseñanzas y herencias culturales. Desde sus múltiples configuraciones y realidades, la familia constituye un universo narrativo poderoso, lleno de h</w:t>
      </w:r>
      <w:r>
        <w:rPr>
          <w:rFonts w:ascii="Arial Narrow" w:eastAsia="Times New Roman" w:hAnsi="Arial Narrow" w:cs="Times New Roman"/>
          <w:sz w:val="24"/>
          <w:szCs w:val="24"/>
          <w:lang w:eastAsia="es-MX"/>
        </w:rPr>
        <w:t>istorias que merecen ser contadas.</w:t>
      </w:r>
    </w:p>
    <w:p w14:paraId="31FF9AFF" w14:textId="77777777" w:rsidR="0079121F" w:rsidRDefault="00621BFE">
      <w:pPr>
        <w:spacing w:before="100" w:beforeAutospacing="1" w:after="100" w:afterAutospacing="1" w:line="240" w:lineRule="auto"/>
        <w:ind w:left="1134"/>
        <w:jc w:val="both"/>
        <w:rPr>
          <w:rFonts w:ascii="Arial Narrow" w:eastAsia="Times New Roman" w:hAnsi="Arial Narrow" w:cs="Times New Roman"/>
          <w:sz w:val="24"/>
          <w:szCs w:val="24"/>
          <w:lang w:eastAsia="es-MX"/>
        </w:rPr>
      </w:pPr>
      <w:r>
        <w:rPr>
          <w:rFonts w:ascii="Arial Narrow" w:eastAsia="Times New Roman" w:hAnsi="Arial Narrow" w:cs="Times New Roman"/>
          <w:sz w:val="24"/>
          <w:szCs w:val="24"/>
          <w:lang w:eastAsia="es-MX"/>
        </w:rPr>
        <w:t>Invitamos a los participantes a explorar la familia desde la imaginación y la investigación-creación: historias de abuelos, madres, padres, hermanos, cuidadores, tradiciones, secretos, ausencias, reencuentros o territorio</w:t>
      </w:r>
      <w:r>
        <w:rPr>
          <w:rFonts w:ascii="Arial Narrow" w:eastAsia="Times New Roman" w:hAnsi="Arial Narrow" w:cs="Times New Roman"/>
          <w:sz w:val="24"/>
          <w:szCs w:val="24"/>
          <w:lang w:eastAsia="es-MX"/>
        </w:rPr>
        <w:t>s compartidos. Cada cuento deberá construir un universo verosímil que logre conmover y persuadir la sensibilidad del lector.</w:t>
      </w:r>
    </w:p>
    <w:p w14:paraId="35EA0600" w14:textId="4F139F26"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CRONOGR</w:t>
      </w:r>
      <w:r w:rsidR="00D67291">
        <w:rPr>
          <w:rFonts w:ascii="Arial Narrow" w:eastAsia="Calibri" w:hAnsi="Arial Narrow" w:cs="Arial"/>
          <w:color w:val="70AD47" w:themeColor="accent6"/>
          <w:sz w:val="24"/>
          <w:szCs w:val="24"/>
        </w:rPr>
        <w:t>A</w:t>
      </w:r>
      <w:r>
        <w:rPr>
          <w:rFonts w:ascii="Arial Narrow" w:eastAsia="Calibri" w:hAnsi="Arial Narrow" w:cs="Arial"/>
          <w:color w:val="70AD47" w:themeColor="accent6"/>
          <w:sz w:val="24"/>
          <w:szCs w:val="24"/>
        </w:rPr>
        <w:t>MA</w:t>
      </w:r>
    </w:p>
    <w:p w14:paraId="6DF4EDE9" w14:textId="77777777" w:rsidR="0079121F" w:rsidRDefault="0079121F">
      <w:pPr>
        <w:spacing w:after="0" w:line="240" w:lineRule="auto"/>
        <w:ind w:left="1134"/>
        <w:jc w:val="center"/>
        <w:rPr>
          <w:rFonts w:ascii="Arial Narrow" w:eastAsia="Calibri" w:hAnsi="Arial Narrow" w:cs="Arial"/>
          <w:color w:val="70AD47" w:themeColor="accent6"/>
          <w:sz w:val="24"/>
          <w:szCs w:val="24"/>
        </w:rPr>
      </w:pPr>
    </w:p>
    <w:p w14:paraId="68580186" w14:textId="1C29EA3E" w:rsidR="0079121F" w:rsidRDefault="00D67291">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E</w:t>
      </w:r>
      <w:r w:rsidR="00621BFE">
        <w:rPr>
          <w:rFonts w:ascii="Arial Narrow" w:eastAsia="Calibri" w:hAnsi="Arial Narrow" w:cs="Arial"/>
          <w:sz w:val="24"/>
          <w:szCs w:val="24"/>
        </w:rPr>
        <w:t xml:space="preserve">stá sustentado en las resoluciones de los calendarios escolares 2026 de la </w:t>
      </w:r>
      <w:r w:rsidR="00621BFE">
        <w:rPr>
          <w:rFonts w:ascii="Arial Narrow" w:eastAsia="Calibri" w:hAnsi="Arial Narrow" w:cs="Arial"/>
          <w:sz w:val="24"/>
          <w:szCs w:val="24"/>
        </w:rPr>
        <w:t>SECRETARÍA DE EDUCACIÓN DE BOYACÁ y de la UNIVERSIDAD PEDAGÓGICA Y TECNOLÓGICA DE COLOMBIA. Cualquier modificación legal de estos documentos tendrá repercusión en las fechas establecidas por la organización del Concurso de Cuento “La Pera de Oro”.</w:t>
      </w:r>
    </w:p>
    <w:p w14:paraId="133F5184" w14:textId="77777777" w:rsidR="0079121F" w:rsidRDefault="0079121F">
      <w:pPr>
        <w:spacing w:after="0" w:line="240" w:lineRule="auto"/>
        <w:ind w:left="1134"/>
        <w:jc w:val="both"/>
        <w:rPr>
          <w:rFonts w:ascii="Arial Narrow" w:eastAsia="Calibri" w:hAnsi="Arial Narrow" w:cs="Arial"/>
          <w:sz w:val="24"/>
          <w:szCs w:val="24"/>
        </w:rPr>
      </w:pPr>
    </w:p>
    <w:tbl>
      <w:tblPr>
        <w:tblStyle w:val="Tablaconcuadrcula5oscura-nfasis61"/>
        <w:tblW w:w="9923" w:type="dxa"/>
        <w:tblInd w:w="1129" w:type="dxa"/>
        <w:tblLook w:val="04A0" w:firstRow="1" w:lastRow="0" w:firstColumn="1" w:lastColumn="0" w:noHBand="0" w:noVBand="1"/>
      </w:tblPr>
      <w:tblGrid>
        <w:gridCol w:w="5387"/>
        <w:gridCol w:w="2551"/>
        <w:gridCol w:w="1985"/>
      </w:tblGrid>
      <w:tr w:rsidR="0079121F" w14:paraId="0BC9A6AC" w14:textId="77777777" w:rsidTr="0079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F26F4A3" w14:textId="77777777" w:rsidR="0079121F" w:rsidRDefault="00621BFE">
            <w:pPr>
              <w:spacing w:after="0" w:line="240" w:lineRule="auto"/>
              <w:jc w:val="center"/>
              <w:rPr>
                <w:rFonts w:ascii="Arial Narrow" w:hAnsi="Arial Narrow" w:cstheme="minorHAnsi"/>
                <w:sz w:val="24"/>
                <w:szCs w:val="24"/>
              </w:rPr>
            </w:pPr>
            <w:r>
              <w:rPr>
                <w:rFonts w:ascii="Arial Narrow" w:hAnsi="Arial Narrow" w:cstheme="minorHAnsi"/>
                <w:b w:val="0"/>
                <w:bCs w:val="0"/>
                <w:sz w:val="24"/>
                <w:szCs w:val="24"/>
              </w:rPr>
              <w:t>ACTIVID</w:t>
            </w:r>
            <w:r>
              <w:rPr>
                <w:rFonts w:ascii="Arial Narrow" w:hAnsi="Arial Narrow" w:cstheme="minorHAnsi"/>
                <w:b w:val="0"/>
                <w:bCs w:val="0"/>
                <w:sz w:val="24"/>
                <w:szCs w:val="24"/>
              </w:rPr>
              <w:t>AD</w:t>
            </w:r>
          </w:p>
        </w:tc>
        <w:tc>
          <w:tcPr>
            <w:tcW w:w="2551" w:type="dxa"/>
          </w:tcPr>
          <w:p w14:paraId="1484208E" w14:textId="77777777" w:rsidR="0079121F" w:rsidRDefault="00621B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4"/>
                <w:szCs w:val="24"/>
              </w:rPr>
            </w:pPr>
            <w:r>
              <w:rPr>
                <w:rFonts w:ascii="Arial Narrow" w:hAnsi="Arial Narrow" w:cstheme="minorHAnsi"/>
                <w:b w:val="0"/>
                <w:bCs w:val="0"/>
                <w:sz w:val="24"/>
                <w:szCs w:val="24"/>
              </w:rPr>
              <w:t>MES</w:t>
            </w:r>
          </w:p>
        </w:tc>
        <w:tc>
          <w:tcPr>
            <w:tcW w:w="1985" w:type="dxa"/>
          </w:tcPr>
          <w:p w14:paraId="2BE1AD7F" w14:textId="77777777" w:rsidR="0079121F" w:rsidRDefault="00621B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4"/>
                <w:szCs w:val="24"/>
              </w:rPr>
            </w:pPr>
            <w:r>
              <w:rPr>
                <w:rFonts w:ascii="Arial Narrow" w:hAnsi="Arial Narrow" w:cstheme="minorHAnsi"/>
                <w:b w:val="0"/>
                <w:bCs w:val="0"/>
                <w:sz w:val="24"/>
                <w:szCs w:val="24"/>
              </w:rPr>
              <w:t>DÍA</w:t>
            </w:r>
          </w:p>
        </w:tc>
      </w:tr>
      <w:tr w:rsidR="0079121F" w14:paraId="323C8DCD" w14:textId="77777777" w:rsidTr="0079121F">
        <w:trPr>
          <w:trHeight w:val="520"/>
        </w:trPr>
        <w:tc>
          <w:tcPr>
            <w:cnfStyle w:val="001000000000" w:firstRow="0" w:lastRow="0" w:firstColumn="1" w:lastColumn="0" w:oddVBand="0" w:evenVBand="0" w:oddHBand="0" w:evenHBand="0" w:firstRowFirstColumn="0" w:firstRowLastColumn="0" w:lastRowFirstColumn="0" w:lastRowLastColumn="0"/>
            <w:tcW w:w="5387" w:type="dxa"/>
          </w:tcPr>
          <w:p w14:paraId="520BDD8A" w14:textId="77777777" w:rsidR="0079121F" w:rsidRDefault="00621BFE">
            <w:pPr>
              <w:spacing w:after="0" w:line="240" w:lineRule="auto"/>
              <w:ind w:left="61"/>
              <w:rPr>
                <w:rFonts w:ascii="Arial Narrow" w:eastAsia="Calibri" w:hAnsi="Arial Narrow" w:cstheme="minorHAnsi"/>
                <w:sz w:val="24"/>
                <w:szCs w:val="24"/>
              </w:rPr>
            </w:pPr>
            <w:r>
              <w:rPr>
                <w:rFonts w:ascii="Arial Narrow" w:hAnsi="Arial Narrow" w:cstheme="minorHAnsi"/>
                <w:b w:val="0"/>
                <w:bCs w:val="0"/>
                <w:sz w:val="24"/>
                <w:szCs w:val="24"/>
              </w:rPr>
              <w:t>Lanzamiento</w:t>
            </w:r>
          </w:p>
        </w:tc>
        <w:tc>
          <w:tcPr>
            <w:tcW w:w="2551" w:type="dxa"/>
            <w:shd w:val="clear" w:color="auto" w:fill="C5E0B3" w:themeFill="accent6" w:themeFillTint="66"/>
            <w:vAlign w:val="center"/>
          </w:tcPr>
          <w:p w14:paraId="2C3ED4CB"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Febrero</w:t>
            </w:r>
          </w:p>
        </w:tc>
        <w:tc>
          <w:tcPr>
            <w:tcW w:w="1985" w:type="dxa"/>
            <w:shd w:val="clear" w:color="auto" w:fill="C5E0B3" w:themeFill="accent6" w:themeFillTint="66"/>
            <w:vAlign w:val="center"/>
          </w:tcPr>
          <w:p w14:paraId="01764B8A"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16</w:t>
            </w:r>
          </w:p>
        </w:tc>
      </w:tr>
      <w:tr w:rsidR="0079121F" w14:paraId="32527E17" w14:textId="77777777" w:rsidTr="0079121F">
        <w:tc>
          <w:tcPr>
            <w:cnfStyle w:val="001000000000" w:firstRow="0" w:lastRow="0" w:firstColumn="1" w:lastColumn="0" w:oddVBand="0" w:evenVBand="0" w:oddHBand="0" w:evenHBand="0" w:firstRowFirstColumn="0" w:firstRowLastColumn="0" w:lastRowFirstColumn="0" w:lastRowLastColumn="0"/>
            <w:tcW w:w="5387" w:type="dxa"/>
          </w:tcPr>
          <w:p w14:paraId="5818D2CE" w14:textId="77777777" w:rsidR="0079121F" w:rsidRDefault="00621BFE">
            <w:pPr>
              <w:spacing w:after="0" w:line="240" w:lineRule="auto"/>
              <w:ind w:left="61"/>
              <w:rPr>
                <w:rFonts w:ascii="Arial Narrow" w:hAnsi="Arial Narrow" w:cstheme="minorHAnsi"/>
                <w:sz w:val="24"/>
                <w:szCs w:val="24"/>
              </w:rPr>
            </w:pPr>
            <w:r>
              <w:rPr>
                <w:rFonts w:ascii="Arial Narrow" w:hAnsi="Arial Narrow" w:cstheme="minorHAnsi"/>
                <w:b w:val="0"/>
                <w:bCs w:val="0"/>
                <w:sz w:val="24"/>
                <w:szCs w:val="24"/>
              </w:rPr>
              <w:t>Apertura de la página www.cuentoslaperadeoro.co</w:t>
            </w:r>
          </w:p>
          <w:p w14:paraId="4B5C0C4E" w14:textId="77777777" w:rsidR="0079121F" w:rsidRDefault="00621BFE">
            <w:pPr>
              <w:spacing w:after="0" w:line="240" w:lineRule="auto"/>
              <w:ind w:left="61"/>
              <w:rPr>
                <w:rFonts w:ascii="Arial Narrow" w:eastAsia="Calibri" w:hAnsi="Arial Narrow" w:cstheme="minorHAnsi"/>
                <w:sz w:val="24"/>
                <w:szCs w:val="24"/>
              </w:rPr>
            </w:pPr>
            <w:r>
              <w:rPr>
                <w:rFonts w:ascii="Arial Narrow" w:hAnsi="Arial Narrow" w:cstheme="minorHAnsi"/>
                <w:b w:val="0"/>
                <w:bCs w:val="0"/>
                <w:sz w:val="24"/>
                <w:szCs w:val="24"/>
              </w:rPr>
              <w:t>para recibir las creaciones literarias.</w:t>
            </w:r>
          </w:p>
        </w:tc>
        <w:tc>
          <w:tcPr>
            <w:tcW w:w="2551" w:type="dxa"/>
            <w:vAlign w:val="center"/>
          </w:tcPr>
          <w:p w14:paraId="2550D7DE"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Marzo</w:t>
            </w:r>
          </w:p>
        </w:tc>
        <w:tc>
          <w:tcPr>
            <w:tcW w:w="1985" w:type="dxa"/>
            <w:vAlign w:val="center"/>
          </w:tcPr>
          <w:p w14:paraId="297616B9"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02</w:t>
            </w:r>
          </w:p>
        </w:tc>
      </w:tr>
      <w:tr w:rsidR="0079121F" w14:paraId="28A3B524" w14:textId="77777777" w:rsidTr="0079121F">
        <w:trPr>
          <w:trHeight w:val="476"/>
        </w:trPr>
        <w:tc>
          <w:tcPr>
            <w:cnfStyle w:val="001000000000" w:firstRow="0" w:lastRow="0" w:firstColumn="1" w:lastColumn="0" w:oddVBand="0" w:evenVBand="0" w:oddHBand="0" w:evenHBand="0" w:firstRowFirstColumn="0" w:firstRowLastColumn="0" w:lastRowFirstColumn="0" w:lastRowLastColumn="0"/>
            <w:tcW w:w="5387" w:type="dxa"/>
          </w:tcPr>
          <w:p w14:paraId="21BC0BC1" w14:textId="77777777" w:rsidR="0079121F" w:rsidRDefault="00621BFE">
            <w:pPr>
              <w:spacing w:after="0" w:line="240" w:lineRule="auto"/>
              <w:ind w:left="61"/>
              <w:rPr>
                <w:rFonts w:ascii="Arial Narrow" w:eastAsia="Calibri" w:hAnsi="Arial Narrow" w:cstheme="minorHAnsi"/>
                <w:sz w:val="24"/>
                <w:szCs w:val="24"/>
              </w:rPr>
            </w:pPr>
            <w:r>
              <w:rPr>
                <w:rFonts w:ascii="Arial Narrow" w:hAnsi="Arial Narrow" w:cstheme="minorHAnsi"/>
                <w:b w:val="0"/>
                <w:bCs w:val="0"/>
                <w:sz w:val="24"/>
                <w:szCs w:val="24"/>
              </w:rPr>
              <w:t>Cierre de la plataforma para participar versión 2026.</w:t>
            </w:r>
          </w:p>
        </w:tc>
        <w:tc>
          <w:tcPr>
            <w:tcW w:w="2551" w:type="dxa"/>
            <w:shd w:val="clear" w:color="auto" w:fill="C5E0B3" w:themeFill="accent6" w:themeFillTint="66"/>
            <w:vAlign w:val="center"/>
          </w:tcPr>
          <w:p w14:paraId="461BA4F5"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Abril</w:t>
            </w:r>
          </w:p>
        </w:tc>
        <w:tc>
          <w:tcPr>
            <w:tcW w:w="1985" w:type="dxa"/>
            <w:shd w:val="clear" w:color="auto" w:fill="C5E0B3" w:themeFill="accent6" w:themeFillTint="66"/>
            <w:vAlign w:val="center"/>
          </w:tcPr>
          <w:p w14:paraId="2D942D89"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10</w:t>
            </w:r>
          </w:p>
        </w:tc>
      </w:tr>
      <w:tr w:rsidR="0079121F" w14:paraId="0BB70233" w14:textId="77777777" w:rsidTr="0079121F">
        <w:trPr>
          <w:trHeight w:val="471"/>
        </w:trPr>
        <w:tc>
          <w:tcPr>
            <w:cnfStyle w:val="001000000000" w:firstRow="0" w:lastRow="0" w:firstColumn="1" w:lastColumn="0" w:oddVBand="0" w:evenVBand="0" w:oddHBand="0" w:evenHBand="0" w:firstRowFirstColumn="0" w:firstRowLastColumn="0" w:lastRowFirstColumn="0" w:lastRowLastColumn="0"/>
            <w:tcW w:w="5387" w:type="dxa"/>
          </w:tcPr>
          <w:p w14:paraId="2B68EDC9" w14:textId="77777777" w:rsidR="0079121F" w:rsidRDefault="00621BFE">
            <w:pPr>
              <w:spacing w:after="0" w:line="240" w:lineRule="auto"/>
              <w:ind w:left="61"/>
              <w:rPr>
                <w:rFonts w:ascii="Arial Narrow" w:eastAsia="Calibri" w:hAnsi="Arial Narrow" w:cstheme="minorHAnsi"/>
                <w:sz w:val="24"/>
                <w:szCs w:val="24"/>
              </w:rPr>
            </w:pPr>
            <w:r>
              <w:rPr>
                <w:rFonts w:ascii="Arial Narrow" w:hAnsi="Arial Narrow" w:cstheme="minorHAnsi"/>
                <w:b w:val="0"/>
                <w:bCs w:val="0"/>
                <w:sz w:val="24"/>
                <w:szCs w:val="24"/>
              </w:rPr>
              <w:t>Entrega primera fase de resultados.</w:t>
            </w:r>
          </w:p>
        </w:tc>
        <w:tc>
          <w:tcPr>
            <w:tcW w:w="2551" w:type="dxa"/>
            <w:vAlign w:val="center"/>
          </w:tcPr>
          <w:p w14:paraId="73770B56"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Mayo</w:t>
            </w:r>
          </w:p>
        </w:tc>
        <w:tc>
          <w:tcPr>
            <w:tcW w:w="1985" w:type="dxa"/>
            <w:vAlign w:val="center"/>
          </w:tcPr>
          <w:p w14:paraId="38FAE1D9"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08</w:t>
            </w:r>
          </w:p>
        </w:tc>
      </w:tr>
      <w:tr w:rsidR="0079121F" w14:paraId="7AD610A8" w14:textId="77777777" w:rsidTr="0079121F">
        <w:trPr>
          <w:trHeight w:val="421"/>
        </w:trPr>
        <w:tc>
          <w:tcPr>
            <w:cnfStyle w:val="001000000000" w:firstRow="0" w:lastRow="0" w:firstColumn="1" w:lastColumn="0" w:oddVBand="0" w:evenVBand="0" w:oddHBand="0" w:evenHBand="0" w:firstRowFirstColumn="0" w:firstRowLastColumn="0" w:lastRowFirstColumn="0" w:lastRowLastColumn="0"/>
            <w:tcW w:w="5387" w:type="dxa"/>
          </w:tcPr>
          <w:p w14:paraId="06DC1321" w14:textId="77777777" w:rsidR="0079121F" w:rsidRDefault="00621BFE">
            <w:pPr>
              <w:spacing w:after="0" w:line="240" w:lineRule="auto"/>
              <w:ind w:left="61"/>
              <w:rPr>
                <w:rFonts w:ascii="Arial Narrow" w:eastAsia="Calibri" w:hAnsi="Arial Narrow" w:cstheme="minorHAnsi"/>
                <w:sz w:val="24"/>
                <w:szCs w:val="24"/>
              </w:rPr>
            </w:pPr>
            <w:r>
              <w:rPr>
                <w:rFonts w:ascii="Arial Narrow" w:hAnsi="Arial Narrow" w:cstheme="minorHAnsi"/>
                <w:b w:val="0"/>
                <w:bCs w:val="0"/>
                <w:sz w:val="24"/>
                <w:szCs w:val="24"/>
              </w:rPr>
              <w:t>Entrega segunda fase de resultados.</w:t>
            </w:r>
          </w:p>
        </w:tc>
        <w:tc>
          <w:tcPr>
            <w:tcW w:w="2551" w:type="dxa"/>
            <w:shd w:val="clear" w:color="auto" w:fill="C5E0B3" w:themeFill="accent6" w:themeFillTint="66"/>
            <w:vAlign w:val="center"/>
          </w:tcPr>
          <w:p w14:paraId="43D6A018"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Junio</w:t>
            </w:r>
          </w:p>
        </w:tc>
        <w:tc>
          <w:tcPr>
            <w:tcW w:w="1985" w:type="dxa"/>
            <w:shd w:val="clear" w:color="auto" w:fill="C5E0B3" w:themeFill="accent6" w:themeFillTint="66"/>
            <w:vAlign w:val="center"/>
          </w:tcPr>
          <w:p w14:paraId="1BC8A105"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05</w:t>
            </w:r>
          </w:p>
        </w:tc>
      </w:tr>
      <w:tr w:rsidR="0079121F" w14:paraId="3F83F79E" w14:textId="77777777" w:rsidTr="0079121F">
        <w:trPr>
          <w:trHeight w:val="414"/>
        </w:trPr>
        <w:tc>
          <w:tcPr>
            <w:cnfStyle w:val="001000000000" w:firstRow="0" w:lastRow="0" w:firstColumn="1" w:lastColumn="0" w:oddVBand="0" w:evenVBand="0" w:oddHBand="0" w:evenHBand="0" w:firstRowFirstColumn="0" w:firstRowLastColumn="0" w:lastRowFirstColumn="0" w:lastRowLastColumn="0"/>
            <w:tcW w:w="5387" w:type="dxa"/>
          </w:tcPr>
          <w:p w14:paraId="014A070E" w14:textId="77777777" w:rsidR="0079121F" w:rsidRDefault="00621BFE">
            <w:pPr>
              <w:spacing w:after="0" w:line="240" w:lineRule="auto"/>
              <w:ind w:left="61"/>
              <w:rPr>
                <w:rFonts w:ascii="Arial Narrow" w:eastAsia="Calibri" w:hAnsi="Arial Narrow" w:cstheme="minorHAnsi"/>
                <w:sz w:val="24"/>
                <w:szCs w:val="24"/>
              </w:rPr>
            </w:pPr>
            <w:r>
              <w:rPr>
                <w:rFonts w:ascii="Arial Narrow" w:hAnsi="Arial Narrow" w:cstheme="minorHAnsi"/>
                <w:b w:val="0"/>
                <w:bCs w:val="0"/>
                <w:sz w:val="24"/>
                <w:szCs w:val="24"/>
              </w:rPr>
              <w:t>Entrega resultados finales 2026.</w:t>
            </w:r>
          </w:p>
        </w:tc>
        <w:tc>
          <w:tcPr>
            <w:tcW w:w="2551" w:type="dxa"/>
            <w:vAlign w:val="center"/>
          </w:tcPr>
          <w:p w14:paraId="0FFD47AE"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Junio</w:t>
            </w:r>
          </w:p>
        </w:tc>
        <w:tc>
          <w:tcPr>
            <w:tcW w:w="1985" w:type="dxa"/>
            <w:vAlign w:val="center"/>
          </w:tcPr>
          <w:p w14:paraId="02B39C68"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19</w:t>
            </w:r>
          </w:p>
        </w:tc>
      </w:tr>
      <w:tr w:rsidR="0079121F" w14:paraId="64155F57" w14:textId="77777777" w:rsidTr="0079121F">
        <w:tc>
          <w:tcPr>
            <w:cnfStyle w:val="001000000000" w:firstRow="0" w:lastRow="0" w:firstColumn="1" w:lastColumn="0" w:oddVBand="0" w:evenVBand="0" w:oddHBand="0" w:evenHBand="0" w:firstRowFirstColumn="0" w:firstRowLastColumn="0" w:lastRowFirstColumn="0" w:lastRowLastColumn="0"/>
            <w:tcW w:w="5387" w:type="dxa"/>
          </w:tcPr>
          <w:p w14:paraId="44BF4294" w14:textId="77777777" w:rsidR="0079121F" w:rsidRDefault="00621BFE">
            <w:pPr>
              <w:spacing w:after="0" w:line="240" w:lineRule="auto"/>
              <w:ind w:left="61"/>
              <w:rPr>
                <w:rFonts w:ascii="Arial Narrow" w:hAnsi="Arial Narrow" w:cstheme="minorHAnsi"/>
                <w:sz w:val="24"/>
                <w:szCs w:val="24"/>
              </w:rPr>
            </w:pPr>
            <w:r>
              <w:rPr>
                <w:rFonts w:ascii="Arial Narrow" w:hAnsi="Arial Narrow" w:cstheme="minorHAnsi"/>
                <w:b w:val="0"/>
                <w:bCs w:val="0"/>
                <w:sz w:val="24"/>
                <w:szCs w:val="24"/>
              </w:rPr>
              <w:t>Premiación.</w:t>
            </w:r>
          </w:p>
          <w:p w14:paraId="7869F636" w14:textId="77777777" w:rsidR="0079121F" w:rsidRDefault="0079121F">
            <w:pPr>
              <w:spacing w:after="0" w:line="240" w:lineRule="auto"/>
              <w:ind w:left="61"/>
              <w:rPr>
                <w:rFonts w:ascii="Arial Narrow" w:hAnsi="Arial Narrow" w:cstheme="minorHAnsi"/>
                <w:sz w:val="24"/>
                <w:szCs w:val="24"/>
              </w:rPr>
            </w:pPr>
          </w:p>
        </w:tc>
        <w:tc>
          <w:tcPr>
            <w:tcW w:w="4536" w:type="dxa"/>
            <w:gridSpan w:val="2"/>
            <w:shd w:val="clear" w:color="auto" w:fill="C5E0B3" w:themeFill="accent6" w:themeFillTint="66"/>
            <w:vAlign w:val="center"/>
          </w:tcPr>
          <w:p w14:paraId="14177CA4" w14:textId="77777777" w:rsidR="0079121F" w:rsidRDefault="00621B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4"/>
                <w:szCs w:val="24"/>
              </w:rPr>
            </w:pPr>
            <w:r>
              <w:rPr>
                <w:rFonts w:ascii="Arial Narrow" w:eastAsia="Calibri" w:hAnsi="Arial Narrow" w:cstheme="minorHAnsi"/>
                <w:sz w:val="24"/>
                <w:szCs w:val="24"/>
              </w:rPr>
              <w:t>Fecha por confirmar</w:t>
            </w:r>
          </w:p>
        </w:tc>
      </w:tr>
    </w:tbl>
    <w:p w14:paraId="22F77C8D" w14:textId="77777777" w:rsidR="0079121F" w:rsidRDefault="0079121F">
      <w:pPr>
        <w:spacing w:after="0" w:line="240" w:lineRule="auto"/>
        <w:ind w:left="1134"/>
        <w:jc w:val="both"/>
        <w:rPr>
          <w:rFonts w:ascii="Arial Narrow" w:eastAsia="Calibri" w:hAnsi="Arial Narrow" w:cs="Arial"/>
          <w:sz w:val="24"/>
          <w:szCs w:val="24"/>
        </w:rPr>
      </w:pPr>
    </w:p>
    <w:p w14:paraId="0B71EEF0"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Es importante destacar que, a lo largo de sus doce versiones, el </w:t>
      </w:r>
      <w:r>
        <w:rPr>
          <w:rFonts w:ascii="Arial Narrow" w:eastAsia="Calibri" w:hAnsi="Arial Narrow" w:cs="Arial"/>
          <w:color w:val="70AD47" w:themeColor="accent6"/>
          <w:sz w:val="24"/>
          <w:szCs w:val="24"/>
        </w:rPr>
        <w:t xml:space="preserve">Concurso de Cuento "La Pera de Oro" </w:t>
      </w:r>
      <w:r>
        <w:rPr>
          <w:rFonts w:ascii="Arial Narrow" w:eastAsia="Calibri" w:hAnsi="Arial Narrow" w:cs="Arial"/>
          <w:sz w:val="24"/>
          <w:szCs w:val="24"/>
        </w:rPr>
        <w:t xml:space="preserve">ha contado con el respaldo de diversas entidades que han hecho posible su crecimiento y consolidación. Entre ellas, la Gobernación de Boyacá, la Gestora Social del Departamento, la Secretaría de Educación, la </w:t>
      </w:r>
      <w:r>
        <w:rPr>
          <w:rFonts w:ascii="Arial Narrow" w:eastAsia="Calibri" w:hAnsi="Arial Narrow" w:cs="Arial"/>
          <w:sz w:val="24"/>
          <w:szCs w:val="24"/>
        </w:rPr>
        <w:t>Secretaría de Cultura y Patrimonio, la Secretaría de las TIC y Gobierno Abierto, la Alcaldía Municipal de Jenesano, el Instituto Caro y Cuervo, la Universidad Pedagógica y Tecnológica de Colombia, la Corporación Alejandría y el Festival Internacional de la</w:t>
      </w:r>
      <w:r>
        <w:rPr>
          <w:rFonts w:ascii="Arial Narrow" w:eastAsia="Calibri" w:hAnsi="Arial Narrow" w:cs="Arial"/>
          <w:sz w:val="24"/>
          <w:szCs w:val="24"/>
        </w:rPr>
        <w:t xml:space="preserve"> Cultura de Boyacá.</w:t>
      </w:r>
    </w:p>
    <w:p w14:paraId="2CE82C21" w14:textId="77777777" w:rsidR="0079121F" w:rsidRDefault="0079121F">
      <w:pPr>
        <w:spacing w:after="0" w:line="276" w:lineRule="auto"/>
        <w:ind w:left="1134"/>
        <w:jc w:val="both"/>
        <w:rPr>
          <w:rFonts w:ascii="Arial Narrow" w:eastAsia="Calibri" w:hAnsi="Arial Narrow" w:cs="Arial"/>
          <w:sz w:val="24"/>
          <w:szCs w:val="24"/>
        </w:rPr>
      </w:pPr>
    </w:p>
    <w:p w14:paraId="61F1B7A4"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lastRenderedPageBreak/>
        <w:t>En esta versión, esperamos seguir contando con su valioso apoyo y el de otros actores del sector público y privado para hacer posible la gran premiación en 2026.</w:t>
      </w:r>
    </w:p>
    <w:p w14:paraId="111EFDA0" w14:textId="77777777" w:rsidR="0079121F" w:rsidRDefault="0079121F">
      <w:pPr>
        <w:spacing w:after="0" w:line="276" w:lineRule="auto"/>
        <w:ind w:left="1134"/>
        <w:jc w:val="both"/>
        <w:rPr>
          <w:rFonts w:ascii="Arial Narrow" w:eastAsia="Calibri" w:hAnsi="Arial Narrow" w:cs="Arial"/>
          <w:sz w:val="24"/>
          <w:szCs w:val="24"/>
        </w:rPr>
      </w:pPr>
    </w:p>
    <w:p w14:paraId="6CF49DF1" w14:textId="77777777" w:rsidR="0079121F" w:rsidRDefault="00621BFE">
      <w:pPr>
        <w:spacing w:after="0" w:line="276"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SELECCIÓN DE GANADORES</w:t>
      </w:r>
    </w:p>
    <w:p w14:paraId="7F5C16F1" w14:textId="77777777" w:rsidR="0079121F" w:rsidRDefault="0079121F">
      <w:pPr>
        <w:spacing w:after="0" w:line="276" w:lineRule="auto"/>
        <w:ind w:left="1134"/>
        <w:jc w:val="both"/>
        <w:rPr>
          <w:rFonts w:ascii="Arial Narrow" w:eastAsia="Calibri" w:hAnsi="Arial Narrow" w:cs="Arial"/>
          <w:b/>
          <w:bCs/>
          <w:sz w:val="24"/>
          <w:szCs w:val="24"/>
        </w:rPr>
      </w:pPr>
    </w:p>
    <w:p w14:paraId="0AE90714"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El proceso de selección de los ganadores se desa</w:t>
      </w:r>
      <w:r>
        <w:rPr>
          <w:rFonts w:ascii="Arial Narrow" w:eastAsia="Calibri" w:hAnsi="Arial Narrow" w:cs="Arial"/>
          <w:sz w:val="24"/>
          <w:szCs w:val="24"/>
        </w:rPr>
        <w:t xml:space="preserve">rrollará en </w:t>
      </w:r>
      <w:r>
        <w:rPr>
          <w:rFonts w:ascii="Arial Narrow" w:eastAsia="Calibri" w:hAnsi="Arial Narrow" w:cs="Arial"/>
          <w:b/>
          <w:bCs/>
          <w:sz w:val="24"/>
          <w:szCs w:val="24"/>
        </w:rPr>
        <w:t>tres fases consecutivas</w:t>
      </w:r>
      <w:r>
        <w:rPr>
          <w:rFonts w:ascii="Arial Narrow" w:eastAsia="Calibri" w:hAnsi="Arial Narrow" w:cs="Arial"/>
          <w:sz w:val="24"/>
          <w:szCs w:val="24"/>
        </w:rPr>
        <w:t>, garantizando transparencia, rigor académico y evaluación objetiva mediante pares externos a la organización.</w:t>
      </w:r>
    </w:p>
    <w:p w14:paraId="28C1308E" w14:textId="77777777" w:rsidR="0079121F" w:rsidRDefault="0079121F">
      <w:pPr>
        <w:spacing w:after="0" w:line="276" w:lineRule="auto"/>
        <w:ind w:left="1134"/>
        <w:jc w:val="both"/>
        <w:rPr>
          <w:rFonts w:ascii="Arial Narrow" w:eastAsia="Calibri" w:hAnsi="Arial Narrow" w:cs="Arial"/>
          <w:sz w:val="24"/>
          <w:szCs w:val="24"/>
        </w:rPr>
      </w:pPr>
    </w:p>
    <w:p w14:paraId="16708A76" w14:textId="77777777" w:rsidR="0079121F" w:rsidRDefault="0079121F">
      <w:pPr>
        <w:spacing w:after="0" w:line="276" w:lineRule="auto"/>
        <w:ind w:left="1134"/>
        <w:jc w:val="both"/>
        <w:rPr>
          <w:rFonts w:ascii="Arial Narrow" w:eastAsia="Calibri" w:hAnsi="Arial Narrow" w:cs="Arial"/>
          <w:color w:val="70AD47" w:themeColor="accent6"/>
          <w:sz w:val="24"/>
          <w:szCs w:val="24"/>
        </w:rPr>
      </w:pPr>
    </w:p>
    <w:p w14:paraId="767C804B" w14:textId="77777777" w:rsidR="0079121F" w:rsidRDefault="00621BFE">
      <w:pPr>
        <w:spacing w:after="0" w:line="276" w:lineRule="auto"/>
        <w:ind w:left="1134"/>
        <w:jc w:val="both"/>
        <w:rPr>
          <w:rFonts w:ascii="Arial Narrow" w:eastAsia="Calibri" w:hAnsi="Arial Narrow" w:cs="Arial"/>
          <w:color w:val="70AD47" w:themeColor="accent6"/>
          <w:sz w:val="24"/>
          <w:szCs w:val="24"/>
          <w:u w:val="single"/>
        </w:rPr>
      </w:pPr>
      <w:r>
        <w:rPr>
          <w:rFonts w:ascii="Arial Narrow" w:eastAsia="Calibri" w:hAnsi="Arial Narrow" w:cs="Arial"/>
          <w:color w:val="70AD47" w:themeColor="accent6"/>
          <w:sz w:val="24"/>
          <w:szCs w:val="24"/>
          <w:u w:val="single"/>
        </w:rPr>
        <w:t>FASE I: VERIFICACIÓN DE REQUISITOS FORMALES, TÉCNICOS Y NORMATIVOS</w:t>
      </w:r>
    </w:p>
    <w:p w14:paraId="2152BCA0" w14:textId="77777777" w:rsidR="0079121F" w:rsidRDefault="0079121F">
      <w:pPr>
        <w:spacing w:after="0" w:line="276" w:lineRule="auto"/>
        <w:ind w:left="1134"/>
        <w:jc w:val="both"/>
        <w:rPr>
          <w:rFonts w:ascii="Arial Narrow" w:eastAsia="Calibri" w:hAnsi="Arial Narrow" w:cs="Arial"/>
          <w:sz w:val="24"/>
          <w:szCs w:val="24"/>
        </w:rPr>
      </w:pPr>
    </w:p>
    <w:p w14:paraId="7E1B17DE"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En esta etapa inicial se realizará la re</w:t>
      </w:r>
      <w:r>
        <w:rPr>
          <w:rFonts w:ascii="Arial Narrow" w:eastAsia="Calibri" w:hAnsi="Arial Narrow" w:cs="Arial"/>
          <w:sz w:val="24"/>
          <w:szCs w:val="24"/>
        </w:rPr>
        <w:t>visión del cumplimiento estricto de los lineamientos establecidos en la convocatoria.</w:t>
      </w:r>
    </w:p>
    <w:p w14:paraId="706FA65E"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El incumplimiento de cualquiera de los requisitos formales obligatorios generará </w:t>
      </w:r>
      <w:r>
        <w:rPr>
          <w:rFonts w:ascii="Arial Narrow" w:eastAsia="Calibri" w:hAnsi="Arial Narrow" w:cs="Arial"/>
          <w:b/>
          <w:bCs/>
          <w:sz w:val="24"/>
          <w:szCs w:val="24"/>
        </w:rPr>
        <w:t>exclusión automática</w:t>
      </w:r>
      <w:r>
        <w:rPr>
          <w:rFonts w:ascii="Arial Narrow" w:eastAsia="Calibri" w:hAnsi="Arial Narrow" w:cs="Arial"/>
          <w:sz w:val="24"/>
          <w:szCs w:val="24"/>
        </w:rPr>
        <w:t xml:space="preserve"> del concurso.</w:t>
      </w:r>
    </w:p>
    <w:p w14:paraId="064E54C5" w14:textId="77777777" w:rsidR="0079121F" w:rsidRDefault="0079121F">
      <w:pPr>
        <w:spacing w:after="0" w:line="276" w:lineRule="auto"/>
        <w:ind w:left="1134"/>
        <w:jc w:val="both"/>
        <w:rPr>
          <w:rFonts w:ascii="Arial Narrow" w:eastAsia="Calibri" w:hAnsi="Arial Narrow" w:cs="Arial"/>
          <w:sz w:val="24"/>
          <w:szCs w:val="24"/>
        </w:rPr>
      </w:pPr>
    </w:p>
    <w:p w14:paraId="0616BD59"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1. Aspectos formales obligatorios</w:t>
      </w:r>
    </w:p>
    <w:p w14:paraId="316AA027"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Número máximo de palabras: </w:t>
      </w:r>
      <w:r>
        <w:rPr>
          <w:rFonts w:ascii="Arial Narrow" w:eastAsia="Calibri" w:hAnsi="Arial Narrow" w:cs="Arial"/>
          <w:b/>
          <w:bCs/>
          <w:sz w:val="24"/>
          <w:szCs w:val="24"/>
        </w:rPr>
        <w:t>700</w:t>
      </w:r>
      <w:r>
        <w:rPr>
          <w:rFonts w:ascii="Arial Narrow" w:eastAsia="Calibri" w:hAnsi="Arial Narrow" w:cs="Arial"/>
          <w:sz w:val="24"/>
          <w:szCs w:val="24"/>
        </w:rPr>
        <w:t>.</w:t>
      </w:r>
    </w:p>
    <w:p w14:paraId="628EC112"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Tipo de letra: </w:t>
      </w:r>
      <w:r>
        <w:rPr>
          <w:rFonts w:ascii="Arial Narrow" w:eastAsia="Calibri" w:hAnsi="Arial Narrow" w:cs="Arial"/>
          <w:b/>
          <w:bCs/>
          <w:sz w:val="24"/>
          <w:szCs w:val="24"/>
        </w:rPr>
        <w:t>Arial</w:t>
      </w:r>
      <w:r>
        <w:rPr>
          <w:rFonts w:ascii="Arial Narrow" w:eastAsia="Calibri" w:hAnsi="Arial Narrow" w:cs="Arial"/>
          <w:sz w:val="24"/>
          <w:szCs w:val="24"/>
        </w:rPr>
        <w:t>.</w:t>
      </w:r>
    </w:p>
    <w:p w14:paraId="1991C5A1"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Tamaño de letra: </w:t>
      </w:r>
      <w:r>
        <w:rPr>
          <w:rFonts w:ascii="Arial Narrow" w:eastAsia="Calibri" w:hAnsi="Arial Narrow" w:cs="Arial"/>
          <w:b/>
          <w:bCs/>
          <w:sz w:val="24"/>
          <w:szCs w:val="24"/>
        </w:rPr>
        <w:t>12 puntos</w:t>
      </w:r>
      <w:r>
        <w:rPr>
          <w:rFonts w:ascii="Arial Narrow" w:eastAsia="Calibri" w:hAnsi="Arial Narrow" w:cs="Arial"/>
          <w:sz w:val="24"/>
          <w:szCs w:val="24"/>
        </w:rPr>
        <w:t>.</w:t>
      </w:r>
    </w:p>
    <w:p w14:paraId="08576F28"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Interlineado: </w:t>
      </w:r>
      <w:r>
        <w:rPr>
          <w:rFonts w:ascii="Arial Narrow" w:eastAsia="Calibri" w:hAnsi="Arial Narrow" w:cs="Arial"/>
          <w:b/>
          <w:bCs/>
          <w:sz w:val="24"/>
          <w:szCs w:val="24"/>
        </w:rPr>
        <w:t>1.5</w:t>
      </w:r>
      <w:r>
        <w:rPr>
          <w:rFonts w:ascii="Arial Narrow" w:eastAsia="Calibri" w:hAnsi="Arial Narrow" w:cs="Arial"/>
          <w:sz w:val="24"/>
          <w:szCs w:val="24"/>
        </w:rPr>
        <w:t>.</w:t>
      </w:r>
    </w:p>
    <w:p w14:paraId="1D5017D1"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Márgenes: </w:t>
      </w:r>
      <w:r>
        <w:rPr>
          <w:rFonts w:ascii="Arial Narrow" w:eastAsia="Calibri" w:hAnsi="Arial Narrow" w:cs="Arial"/>
          <w:b/>
          <w:bCs/>
          <w:sz w:val="24"/>
          <w:szCs w:val="24"/>
        </w:rPr>
        <w:t>3 cm en cada lado</w:t>
      </w:r>
      <w:r>
        <w:rPr>
          <w:rFonts w:ascii="Arial Narrow" w:eastAsia="Calibri" w:hAnsi="Arial Narrow" w:cs="Arial"/>
          <w:sz w:val="24"/>
          <w:szCs w:val="24"/>
        </w:rPr>
        <w:t>.</w:t>
      </w:r>
    </w:p>
    <w:p w14:paraId="24AE6EF1"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Páginas numeradas.</w:t>
      </w:r>
    </w:p>
    <w:p w14:paraId="52E2C800"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Tamaño de papel: </w:t>
      </w:r>
      <w:r>
        <w:rPr>
          <w:rFonts w:ascii="Arial Narrow" w:eastAsia="Calibri" w:hAnsi="Arial Narrow" w:cs="Arial"/>
          <w:b/>
          <w:bCs/>
          <w:sz w:val="24"/>
          <w:szCs w:val="24"/>
        </w:rPr>
        <w:t>Carta</w:t>
      </w:r>
      <w:r>
        <w:rPr>
          <w:rFonts w:ascii="Arial Narrow" w:eastAsia="Calibri" w:hAnsi="Arial Narrow" w:cs="Arial"/>
          <w:sz w:val="24"/>
          <w:szCs w:val="24"/>
        </w:rPr>
        <w:t>.</w:t>
      </w:r>
    </w:p>
    <w:p w14:paraId="611F8788" w14:textId="77777777" w:rsidR="0079121F" w:rsidRDefault="00621BFE">
      <w:pPr>
        <w:numPr>
          <w:ilvl w:val="0"/>
          <w:numId w:val="1"/>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Formato de envío: </w:t>
      </w:r>
      <w:r>
        <w:rPr>
          <w:rFonts w:ascii="Arial Narrow" w:eastAsia="Calibri" w:hAnsi="Arial Narrow" w:cs="Arial"/>
          <w:b/>
          <w:bCs/>
          <w:sz w:val="24"/>
          <w:szCs w:val="24"/>
        </w:rPr>
        <w:t>Documento en procesador de texto (Word)</w:t>
      </w:r>
      <w:r>
        <w:rPr>
          <w:rFonts w:ascii="Arial Narrow" w:eastAsia="Calibri" w:hAnsi="Arial Narrow" w:cs="Arial"/>
          <w:sz w:val="24"/>
          <w:szCs w:val="24"/>
        </w:rPr>
        <w:t>.</w:t>
      </w:r>
    </w:p>
    <w:p w14:paraId="119F5CF4" w14:textId="77777777" w:rsidR="0079121F" w:rsidRDefault="0079121F">
      <w:pPr>
        <w:spacing w:after="0" w:line="276" w:lineRule="auto"/>
        <w:ind w:left="1134"/>
        <w:jc w:val="both"/>
        <w:rPr>
          <w:rFonts w:ascii="Arial Narrow" w:eastAsia="Calibri" w:hAnsi="Arial Narrow" w:cs="Arial"/>
          <w:sz w:val="24"/>
          <w:szCs w:val="24"/>
        </w:rPr>
      </w:pPr>
    </w:p>
    <w:p w14:paraId="29BDA960"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 xml:space="preserve">2. Anonimato del </w:t>
      </w:r>
      <w:r>
        <w:rPr>
          <w:rFonts w:ascii="Arial Narrow" w:eastAsia="Calibri" w:hAnsi="Arial Narrow" w:cs="Arial"/>
          <w:color w:val="70AD47" w:themeColor="accent6"/>
          <w:sz w:val="24"/>
          <w:szCs w:val="24"/>
        </w:rPr>
        <w:t>texto</w:t>
      </w:r>
    </w:p>
    <w:p w14:paraId="6C178C35"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Dado que los cuentos serán evaluados por pares académicos externos y completamente ajenos a la organización del concurso, el texto:</w:t>
      </w:r>
    </w:p>
    <w:p w14:paraId="5E6AC044" w14:textId="77777777" w:rsidR="0079121F" w:rsidRDefault="00621BFE">
      <w:pPr>
        <w:numPr>
          <w:ilvl w:val="0"/>
          <w:numId w:val="2"/>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No podrá contener nombres del autor.</w:t>
      </w:r>
    </w:p>
    <w:p w14:paraId="405EEA03" w14:textId="77777777" w:rsidR="0079121F" w:rsidRDefault="00621BFE">
      <w:pPr>
        <w:numPr>
          <w:ilvl w:val="0"/>
          <w:numId w:val="2"/>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No podrá incluir nombre de la institución.</w:t>
      </w:r>
    </w:p>
    <w:p w14:paraId="144451DB" w14:textId="77777777" w:rsidR="0079121F" w:rsidRDefault="00621BFE">
      <w:pPr>
        <w:numPr>
          <w:ilvl w:val="0"/>
          <w:numId w:val="2"/>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No podrá contener referencias al munic</w:t>
      </w:r>
      <w:r>
        <w:rPr>
          <w:rFonts w:ascii="Arial Narrow" w:eastAsia="Calibri" w:hAnsi="Arial Narrow" w:cs="Arial"/>
          <w:sz w:val="24"/>
          <w:szCs w:val="24"/>
        </w:rPr>
        <w:t>ipio o lugar de origen.</w:t>
      </w:r>
    </w:p>
    <w:p w14:paraId="1C04ED17" w14:textId="77777777" w:rsidR="0079121F" w:rsidRDefault="00621BFE">
      <w:pPr>
        <w:numPr>
          <w:ilvl w:val="0"/>
          <w:numId w:val="2"/>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No podrá incluir datos que permitan identificar al autor o a su institución.</w:t>
      </w:r>
    </w:p>
    <w:p w14:paraId="4FF6EE28" w14:textId="553B7F68" w:rsidR="0079121F" w:rsidRPr="00804C34" w:rsidRDefault="00621BFE" w:rsidP="00804C34">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Toda la información personal deberá registrarse únicamente en el </w:t>
      </w:r>
      <w:r>
        <w:rPr>
          <w:rFonts w:ascii="Arial Narrow" w:eastAsia="Calibri" w:hAnsi="Arial Narrow" w:cs="Arial"/>
          <w:b/>
          <w:bCs/>
          <w:sz w:val="24"/>
          <w:szCs w:val="24"/>
        </w:rPr>
        <w:t>formulario oficial de inscripción</w:t>
      </w:r>
      <w:r>
        <w:rPr>
          <w:rFonts w:ascii="Arial Narrow" w:eastAsia="Calibri" w:hAnsi="Arial Narrow" w:cs="Arial"/>
          <w:sz w:val="24"/>
          <w:szCs w:val="24"/>
        </w:rPr>
        <w:t xml:space="preserve"> disponible en</w:t>
      </w:r>
      <w:r w:rsidR="00804C34">
        <w:rPr>
          <w:rFonts w:ascii="Arial Narrow" w:eastAsia="Calibri" w:hAnsi="Arial Narrow" w:cs="Arial"/>
          <w:sz w:val="24"/>
          <w:szCs w:val="24"/>
        </w:rPr>
        <w:t xml:space="preserve"> </w:t>
      </w:r>
      <w:hyperlink r:id="rId8" w:history="1">
        <w:r w:rsidR="00804C34" w:rsidRPr="00A505D4">
          <w:rPr>
            <w:rStyle w:val="Hipervnculo"/>
            <w:rFonts w:ascii="Arial Narrow" w:eastAsia="Calibri" w:hAnsi="Arial Narrow" w:cs="Arial"/>
            <w:sz w:val="24"/>
            <w:szCs w:val="24"/>
          </w:rPr>
          <w:t>https://www.cuentoslaperadeoro.co/</w:t>
        </w:r>
      </w:hyperlink>
      <w:r w:rsidR="00804C34">
        <w:rPr>
          <w:rFonts w:ascii="Arial Narrow" w:eastAsia="Calibri" w:hAnsi="Arial Narrow" w:cs="Arial"/>
          <w:sz w:val="24"/>
          <w:szCs w:val="24"/>
        </w:rPr>
        <w:t xml:space="preserve"> </w:t>
      </w:r>
    </w:p>
    <w:p w14:paraId="4F1B5065" w14:textId="77777777" w:rsidR="0079121F" w:rsidRDefault="0079121F">
      <w:pPr>
        <w:spacing w:after="0" w:line="276" w:lineRule="auto"/>
        <w:ind w:left="1134"/>
        <w:jc w:val="both"/>
        <w:rPr>
          <w:rFonts w:ascii="Arial Narrow" w:eastAsia="Calibri" w:hAnsi="Arial Narrow" w:cs="Arial"/>
          <w:b/>
          <w:bCs/>
          <w:sz w:val="24"/>
          <w:szCs w:val="24"/>
        </w:rPr>
      </w:pPr>
    </w:p>
    <w:p w14:paraId="65E800B1"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3. Filtro institucional previo</w:t>
      </w:r>
    </w:p>
    <w:p w14:paraId="106F6384"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Se invita a los docentes de todas las instituciones educativas públicas y privadas del departamento a realizar un proceso previo de revisión y selección interna de los cuentos que </w:t>
      </w:r>
      <w:r>
        <w:rPr>
          <w:rFonts w:ascii="Arial Narrow" w:eastAsia="Calibri" w:hAnsi="Arial Narrow" w:cs="Arial"/>
          <w:sz w:val="24"/>
          <w:szCs w:val="24"/>
        </w:rPr>
        <w:t>representarán a su institución.</w:t>
      </w:r>
    </w:p>
    <w:p w14:paraId="5D26F46D" w14:textId="77777777" w:rsidR="00A80D4A" w:rsidRDefault="00A80D4A">
      <w:pPr>
        <w:spacing w:after="0" w:line="276" w:lineRule="auto"/>
        <w:ind w:left="1134"/>
        <w:jc w:val="both"/>
        <w:rPr>
          <w:rFonts w:ascii="Arial Narrow" w:eastAsia="Calibri" w:hAnsi="Arial Narrow" w:cs="Arial"/>
          <w:sz w:val="24"/>
          <w:szCs w:val="24"/>
        </w:rPr>
      </w:pPr>
    </w:p>
    <w:p w14:paraId="1C4970EF" w14:textId="2147DE46"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lastRenderedPageBreak/>
        <w:t>El aval institucional implica corresponsabilidad frente a:</w:t>
      </w:r>
    </w:p>
    <w:p w14:paraId="487E3A38" w14:textId="77777777" w:rsidR="0079121F" w:rsidRDefault="00621BFE">
      <w:pPr>
        <w:numPr>
          <w:ilvl w:val="0"/>
          <w:numId w:val="3"/>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Originalidad del texto.</w:t>
      </w:r>
    </w:p>
    <w:p w14:paraId="2D8C556E" w14:textId="77777777" w:rsidR="0079121F" w:rsidRDefault="00621BFE">
      <w:pPr>
        <w:numPr>
          <w:ilvl w:val="0"/>
          <w:numId w:val="3"/>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Cumplimiento de la temática.</w:t>
      </w:r>
    </w:p>
    <w:p w14:paraId="7BB623B1" w14:textId="77777777" w:rsidR="0079121F" w:rsidRDefault="00621BFE">
      <w:pPr>
        <w:numPr>
          <w:ilvl w:val="0"/>
          <w:numId w:val="3"/>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Calidad mínima de redacción.</w:t>
      </w:r>
    </w:p>
    <w:p w14:paraId="15842920" w14:textId="77777777" w:rsidR="0079121F" w:rsidRDefault="00621BFE">
      <w:pPr>
        <w:numPr>
          <w:ilvl w:val="0"/>
          <w:numId w:val="3"/>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Cumplimiento del reglamento.</w:t>
      </w:r>
    </w:p>
    <w:p w14:paraId="0A2A72CA" w14:textId="77777777" w:rsidR="0079121F" w:rsidRDefault="0079121F">
      <w:pPr>
        <w:spacing w:after="0" w:line="276" w:lineRule="auto"/>
        <w:ind w:left="1134"/>
        <w:jc w:val="both"/>
        <w:rPr>
          <w:rFonts w:ascii="Arial Narrow" w:eastAsia="Calibri" w:hAnsi="Arial Narrow" w:cs="Arial"/>
          <w:sz w:val="24"/>
          <w:szCs w:val="24"/>
        </w:rPr>
      </w:pPr>
    </w:p>
    <w:p w14:paraId="198271C6"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 xml:space="preserve">4. Aval institucional obligatorio </w:t>
      </w:r>
      <w:r>
        <w:rPr>
          <w:rFonts w:ascii="Arial Narrow" w:eastAsia="Calibri" w:hAnsi="Arial Narrow" w:cs="Arial"/>
          <w:color w:val="70AD47" w:themeColor="accent6"/>
          <w:sz w:val="24"/>
          <w:szCs w:val="24"/>
        </w:rPr>
        <w:t>(Categorías A, B y C)</w:t>
      </w:r>
    </w:p>
    <w:p w14:paraId="3C5369DC" w14:textId="77777777" w:rsidR="0079121F" w:rsidRDefault="00621BFE">
      <w:pPr>
        <w:numPr>
          <w:ilvl w:val="0"/>
          <w:numId w:val="4"/>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Cada obra deberá contar con </w:t>
      </w:r>
      <w:r>
        <w:rPr>
          <w:rFonts w:ascii="Arial Narrow" w:eastAsia="Calibri" w:hAnsi="Arial Narrow" w:cs="Arial"/>
          <w:b/>
          <w:bCs/>
          <w:sz w:val="24"/>
          <w:szCs w:val="24"/>
        </w:rPr>
        <w:t>aval firmado por el rector o rectora</w:t>
      </w:r>
      <w:r>
        <w:rPr>
          <w:rFonts w:ascii="Arial Narrow" w:eastAsia="Calibri" w:hAnsi="Arial Narrow" w:cs="Arial"/>
          <w:sz w:val="24"/>
          <w:szCs w:val="24"/>
        </w:rPr>
        <w:t xml:space="preserve"> del establecimiento educativo público o privado. (Ver anexo No.1 “CONSTANCIA DE AVAL INSTITUCIONAL”). En la plataforma 2026, por cada inscripción se habilita un espacio para cargar el documento firmado por el rector. Cabe resaltar que, este documento debe</w:t>
      </w:r>
      <w:r>
        <w:rPr>
          <w:rFonts w:ascii="Arial Narrow" w:eastAsia="Calibri" w:hAnsi="Arial Narrow" w:cs="Arial"/>
          <w:sz w:val="24"/>
          <w:szCs w:val="24"/>
        </w:rPr>
        <w:t xml:space="preserve"> cargarse </w:t>
      </w:r>
      <w:r>
        <w:rPr>
          <w:rFonts w:ascii="Arial Narrow" w:eastAsia="Calibri" w:hAnsi="Arial Narrow" w:cs="Arial"/>
          <w:b/>
          <w:bCs/>
          <w:sz w:val="24"/>
          <w:szCs w:val="24"/>
        </w:rPr>
        <w:t>por cada inscripción realizada</w:t>
      </w:r>
      <w:r>
        <w:rPr>
          <w:rFonts w:ascii="Arial Narrow" w:eastAsia="Calibri" w:hAnsi="Arial Narrow" w:cs="Arial"/>
          <w:sz w:val="24"/>
          <w:szCs w:val="24"/>
        </w:rPr>
        <w:t>.</w:t>
      </w:r>
    </w:p>
    <w:p w14:paraId="6710E7D9" w14:textId="77777777" w:rsidR="0079121F" w:rsidRDefault="0079121F">
      <w:pPr>
        <w:spacing w:after="0" w:line="276" w:lineRule="auto"/>
        <w:ind w:left="1134"/>
        <w:jc w:val="both"/>
        <w:rPr>
          <w:rFonts w:ascii="Arial Narrow" w:eastAsia="Calibri" w:hAnsi="Arial Narrow" w:cs="Arial"/>
          <w:sz w:val="24"/>
          <w:szCs w:val="24"/>
        </w:rPr>
      </w:pPr>
    </w:p>
    <w:p w14:paraId="0E9B6240"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5. Control de originalidad y uso de Inteligencia Artificial</w:t>
      </w:r>
    </w:p>
    <w:p w14:paraId="7A14F2BC"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Todos los cuentos serán sometidos a revisión con herramientas especializadas de verificación de contenido generado por Inteligencia Artificial y detecció</w:t>
      </w:r>
      <w:r>
        <w:rPr>
          <w:rFonts w:ascii="Arial Narrow" w:eastAsia="Calibri" w:hAnsi="Arial Narrow" w:cs="Arial"/>
          <w:sz w:val="24"/>
          <w:szCs w:val="24"/>
        </w:rPr>
        <w:t>n de plagio. Si se determina que el texto:</w:t>
      </w:r>
    </w:p>
    <w:p w14:paraId="10B10D10" w14:textId="77777777" w:rsidR="0079121F" w:rsidRDefault="00621BFE">
      <w:pPr>
        <w:pStyle w:val="Prrafodelista"/>
        <w:numPr>
          <w:ilvl w:val="0"/>
          <w:numId w:val="5"/>
        </w:numPr>
        <w:spacing w:line="276" w:lineRule="auto"/>
        <w:ind w:left="2127"/>
        <w:jc w:val="both"/>
        <w:rPr>
          <w:rFonts w:ascii="Arial Narrow" w:eastAsia="Calibri" w:hAnsi="Arial Narrow" w:cs="Arial"/>
        </w:rPr>
      </w:pPr>
      <w:r>
        <w:rPr>
          <w:rFonts w:ascii="Arial Narrow" w:eastAsia="Calibri" w:hAnsi="Arial Narrow" w:cs="Arial"/>
        </w:rPr>
        <w:t>Presenta plagio total o parcial.</w:t>
      </w:r>
    </w:p>
    <w:p w14:paraId="734ECE8A" w14:textId="77777777" w:rsidR="0079121F" w:rsidRDefault="00621BFE">
      <w:pPr>
        <w:pStyle w:val="Prrafodelista"/>
        <w:numPr>
          <w:ilvl w:val="0"/>
          <w:numId w:val="5"/>
        </w:numPr>
        <w:spacing w:line="276" w:lineRule="auto"/>
        <w:ind w:left="2127"/>
        <w:jc w:val="both"/>
        <w:rPr>
          <w:rFonts w:ascii="Arial Narrow" w:eastAsia="Calibri" w:hAnsi="Arial Narrow" w:cs="Arial"/>
        </w:rPr>
      </w:pPr>
      <w:r>
        <w:rPr>
          <w:rFonts w:ascii="Arial Narrow" w:eastAsia="Calibri" w:hAnsi="Arial Narrow" w:cs="Arial"/>
        </w:rPr>
        <w:t>Fue construido con apoyo de herramientas de I.A. o asistencias virtuales no permitidas.</w:t>
      </w:r>
    </w:p>
    <w:p w14:paraId="31567906" w14:textId="77777777" w:rsidR="0079121F" w:rsidRDefault="0079121F">
      <w:pPr>
        <w:spacing w:after="0" w:line="276" w:lineRule="auto"/>
        <w:ind w:left="1701"/>
        <w:jc w:val="both"/>
        <w:rPr>
          <w:rFonts w:ascii="Arial Narrow" w:eastAsia="Calibri" w:hAnsi="Arial Narrow" w:cs="Arial"/>
          <w:sz w:val="24"/>
          <w:szCs w:val="24"/>
        </w:rPr>
      </w:pPr>
    </w:p>
    <w:p w14:paraId="5D6D9C71" w14:textId="77777777" w:rsidR="0079121F" w:rsidRDefault="00621BFE">
      <w:pPr>
        <w:spacing w:after="0" w:line="276" w:lineRule="auto"/>
        <w:ind w:left="1701"/>
        <w:jc w:val="both"/>
        <w:rPr>
          <w:rFonts w:ascii="Arial Narrow" w:eastAsia="Calibri" w:hAnsi="Arial Narrow" w:cs="Arial"/>
          <w:sz w:val="24"/>
          <w:szCs w:val="24"/>
        </w:rPr>
      </w:pPr>
      <w:r>
        <w:rPr>
          <w:rFonts w:ascii="Arial Narrow" w:eastAsia="Calibri" w:hAnsi="Arial Narrow" w:cs="Arial"/>
          <w:sz w:val="24"/>
          <w:szCs w:val="24"/>
        </w:rPr>
        <w:t xml:space="preserve">Será </w:t>
      </w:r>
      <w:r>
        <w:rPr>
          <w:rFonts w:ascii="Arial Narrow" w:eastAsia="Calibri" w:hAnsi="Arial Narrow" w:cs="Arial"/>
          <w:b/>
          <w:bCs/>
          <w:sz w:val="24"/>
          <w:szCs w:val="24"/>
        </w:rPr>
        <w:t>eliminado inmediatamente de la convocatoria</w:t>
      </w:r>
      <w:r>
        <w:rPr>
          <w:rFonts w:ascii="Arial Narrow" w:eastAsia="Calibri" w:hAnsi="Arial Narrow" w:cs="Arial"/>
          <w:sz w:val="24"/>
          <w:szCs w:val="24"/>
        </w:rPr>
        <w:t xml:space="preserve"> y se enviará reporte oficial a la instituc</w:t>
      </w:r>
      <w:r>
        <w:rPr>
          <w:rFonts w:ascii="Arial Narrow" w:eastAsia="Calibri" w:hAnsi="Arial Narrow" w:cs="Arial"/>
          <w:sz w:val="24"/>
          <w:szCs w:val="24"/>
        </w:rPr>
        <w:t>ión educativa que otorgó el aval, para que se tomen las medidas pertinentes.</w:t>
      </w:r>
    </w:p>
    <w:p w14:paraId="51177CE8" w14:textId="77777777" w:rsidR="0079121F" w:rsidRDefault="0079121F">
      <w:pPr>
        <w:spacing w:after="0" w:line="276" w:lineRule="auto"/>
        <w:ind w:left="1134"/>
        <w:jc w:val="both"/>
        <w:rPr>
          <w:rFonts w:ascii="Arial Narrow" w:eastAsia="Calibri" w:hAnsi="Arial Narrow" w:cs="Arial"/>
          <w:sz w:val="24"/>
          <w:szCs w:val="24"/>
        </w:rPr>
      </w:pPr>
    </w:p>
    <w:p w14:paraId="0D1FB2AA"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6. Categoría D – Docentes</w:t>
      </w:r>
    </w:p>
    <w:p w14:paraId="1415EA32"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En la categoría D (Docentes):</w:t>
      </w:r>
    </w:p>
    <w:p w14:paraId="27C629C0" w14:textId="61886CB2" w:rsidR="0079121F" w:rsidRDefault="00621BFE">
      <w:pPr>
        <w:numPr>
          <w:ilvl w:val="0"/>
          <w:numId w:val="6"/>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La inscripción podrá realizarse de manera independiente</w:t>
      </w:r>
      <w:r w:rsidR="00A80D4A">
        <w:rPr>
          <w:rFonts w:ascii="Arial Narrow" w:eastAsia="Calibri" w:hAnsi="Arial Narrow" w:cs="Arial"/>
          <w:sz w:val="24"/>
          <w:szCs w:val="24"/>
        </w:rPr>
        <w:t>, con l</w:t>
      </w:r>
      <w:r>
        <w:rPr>
          <w:rFonts w:ascii="Arial Narrow" w:eastAsia="Calibri" w:hAnsi="Arial Narrow" w:cs="Arial"/>
          <w:sz w:val="24"/>
          <w:szCs w:val="24"/>
        </w:rPr>
        <w:t>os educadores que laboren en alguna de las instituciones educativ</w:t>
      </w:r>
      <w:r>
        <w:rPr>
          <w:rFonts w:ascii="Arial Narrow" w:eastAsia="Calibri" w:hAnsi="Arial Narrow" w:cs="Arial"/>
          <w:sz w:val="24"/>
          <w:szCs w:val="24"/>
        </w:rPr>
        <w:t>as públicas o privadas de los municipios de Boyacá.</w:t>
      </w:r>
    </w:p>
    <w:p w14:paraId="783C7D51" w14:textId="1FADE8B6" w:rsidR="0079121F" w:rsidRDefault="00621BFE">
      <w:pPr>
        <w:numPr>
          <w:ilvl w:val="0"/>
          <w:numId w:val="6"/>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 xml:space="preserve">El envío del cuento </w:t>
      </w:r>
      <w:r>
        <w:rPr>
          <w:rFonts w:ascii="Arial Narrow" w:eastAsia="Calibri" w:hAnsi="Arial Narrow" w:cs="Arial"/>
          <w:sz w:val="24"/>
          <w:szCs w:val="24"/>
        </w:rPr>
        <w:t>podrá hacerse desde correos personales.</w:t>
      </w:r>
    </w:p>
    <w:p w14:paraId="43A09312" w14:textId="77777777" w:rsidR="0079121F" w:rsidRDefault="00621BFE">
      <w:pPr>
        <w:numPr>
          <w:ilvl w:val="0"/>
          <w:numId w:val="6"/>
        </w:numPr>
        <w:spacing w:after="0" w:line="276" w:lineRule="auto"/>
        <w:ind w:left="1560"/>
        <w:jc w:val="both"/>
        <w:rPr>
          <w:rFonts w:ascii="Arial Narrow" w:eastAsia="Calibri" w:hAnsi="Arial Narrow" w:cs="Arial"/>
          <w:sz w:val="24"/>
          <w:szCs w:val="24"/>
        </w:rPr>
      </w:pPr>
      <w:r>
        <w:rPr>
          <w:rFonts w:ascii="Arial Narrow" w:eastAsia="Calibri" w:hAnsi="Arial Narrow" w:cs="Arial"/>
          <w:sz w:val="24"/>
          <w:szCs w:val="24"/>
        </w:rPr>
        <w:t>El registro deberá completarse directamente en la página oficial del concurso.</w:t>
      </w:r>
    </w:p>
    <w:p w14:paraId="0237031E" w14:textId="77777777" w:rsidR="0079121F" w:rsidRDefault="0079121F">
      <w:pPr>
        <w:spacing w:line="276" w:lineRule="auto"/>
        <w:ind w:left="1134"/>
        <w:jc w:val="both"/>
        <w:rPr>
          <w:rFonts w:ascii="Arial Narrow" w:eastAsia="Calibri" w:hAnsi="Arial Narrow" w:cs="Arial"/>
          <w:color w:val="70AD47" w:themeColor="accent6"/>
          <w:sz w:val="24"/>
          <w:szCs w:val="24"/>
        </w:rPr>
      </w:pPr>
    </w:p>
    <w:p w14:paraId="137F46C1" w14:textId="77777777" w:rsidR="0079121F" w:rsidRDefault="00621BFE">
      <w:pPr>
        <w:spacing w:after="0" w:line="240" w:lineRule="auto"/>
        <w:ind w:left="1134"/>
        <w:jc w:val="both"/>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 xml:space="preserve">7. Categoría U – ESTUDIANTES DE LA Universidad </w:t>
      </w:r>
      <w:r>
        <w:rPr>
          <w:rFonts w:ascii="Arial Narrow" w:eastAsia="Calibri" w:hAnsi="Arial Narrow" w:cs="Arial"/>
          <w:color w:val="70AD47" w:themeColor="accent6"/>
          <w:sz w:val="24"/>
          <w:szCs w:val="24"/>
        </w:rPr>
        <w:t>Pedagógica y Tecnológica de Colombia</w:t>
      </w:r>
    </w:p>
    <w:p w14:paraId="14CA1E14" w14:textId="77777777" w:rsidR="0079121F" w:rsidRDefault="0079121F">
      <w:pPr>
        <w:spacing w:after="0" w:line="240" w:lineRule="auto"/>
        <w:ind w:left="1134"/>
        <w:jc w:val="both"/>
        <w:rPr>
          <w:rFonts w:ascii="Arial Narrow" w:eastAsia="Calibri" w:hAnsi="Arial Narrow" w:cs="Arial"/>
          <w:sz w:val="24"/>
          <w:szCs w:val="24"/>
          <w:highlight w:val="yellow"/>
        </w:rPr>
      </w:pPr>
    </w:p>
    <w:p w14:paraId="28F0A615" w14:textId="35D73A6F" w:rsidR="0079121F" w:rsidRPr="00C6115C" w:rsidRDefault="00621BFE">
      <w:pPr>
        <w:pStyle w:val="Prrafodelista"/>
        <w:numPr>
          <w:ilvl w:val="0"/>
          <w:numId w:val="7"/>
        </w:numPr>
        <w:spacing w:line="276" w:lineRule="auto"/>
        <w:ind w:left="1560"/>
        <w:jc w:val="both"/>
        <w:rPr>
          <w:rFonts w:ascii="Arial Narrow" w:eastAsia="Calibri" w:hAnsi="Arial Narrow" w:cs="Arial"/>
          <w:color w:val="70AD47" w:themeColor="accent6"/>
        </w:rPr>
      </w:pPr>
      <w:r w:rsidRPr="00C6115C">
        <w:rPr>
          <w:rFonts w:ascii="Arial Narrow" w:eastAsia="Calibri" w:hAnsi="Arial Narrow" w:cs="Arial"/>
        </w:rPr>
        <w:t>La inscripción podrá realizarse</w:t>
      </w:r>
      <w:r w:rsidR="00A80D4A">
        <w:rPr>
          <w:rFonts w:ascii="Arial Narrow" w:eastAsia="Calibri" w:hAnsi="Arial Narrow" w:cs="Arial"/>
        </w:rPr>
        <w:t>,</w:t>
      </w:r>
      <w:r w:rsidRPr="00C6115C">
        <w:rPr>
          <w:rFonts w:ascii="Arial Narrow" w:eastAsia="Calibri" w:hAnsi="Arial Narrow" w:cs="Arial"/>
        </w:rPr>
        <w:t xml:space="preserve"> de manera independiente</w:t>
      </w:r>
      <w:r w:rsidR="00A80D4A">
        <w:rPr>
          <w:rFonts w:ascii="Arial Narrow" w:eastAsia="Calibri" w:hAnsi="Arial Narrow" w:cs="Arial"/>
        </w:rPr>
        <w:t>, para</w:t>
      </w:r>
      <w:r w:rsidRPr="00C6115C">
        <w:rPr>
          <w:rFonts w:ascii="Arial Narrow" w:eastAsia="Calibri" w:hAnsi="Arial Narrow" w:cs="Arial"/>
        </w:rPr>
        <w:t xml:space="preserve"> los estudiantes de pregrad</w:t>
      </w:r>
      <w:r w:rsidR="00A80D4A">
        <w:rPr>
          <w:rFonts w:ascii="Arial Narrow" w:eastAsia="Calibri" w:hAnsi="Arial Narrow" w:cs="Arial"/>
        </w:rPr>
        <w:t>o.</w:t>
      </w:r>
    </w:p>
    <w:p w14:paraId="33202BAD" w14:textId="77777777" w:rsidR="0079121F" w:rsidRPr="00C6115C" w:rsidRDefault="00621BFE">
      <w:pPr>
        <w:pStyle w:val="Prrafodelista"/>
        <w:numPr>
          <w:ilvl w:val="0"/>
          <w:numId w:val="7"/>
        </w:numPr>
        <w:spacing w:line="276" w:lineRule="auto"/>
        <w:ind w:left="1560"/>
        <w:jc w:val="both"/>
        <w:rPr>
          <w:rFonts w:ascii="Arial Narrow" w:eastAsia="Calibri" w:hAnsi="Arial Narrow" w:cs="Arial"/>
        </w:rPr>
      </w:pPr>
      <w:r w:rsidRPr="00C6115C">
        <w:rPr>
          <w:rFonts w:ascii="Arial Narrow" w:eastAsia="Calibri" w:hAnsi="Arial Narrow" w:cs="Arial"/>
        </w:rPr>
        <w:t>Los cuentos serán evaluados por jurados externos que integran las redes nacionales e internacionales de la UP</w:t>
      </w:r>
      <w:r w:rsidR="00C6115C" w:rsidRPr="00C6115C">
        <w:rPr>
          <w:rFonts w:ascii="Arial Narrow" w:eastAsia="Calibri" w:hAnsi="Arial Narrow" w:cs="Arial"/>
        </w:rPr>
        <w:t>TC</w:t>
      </w:r>
      <w:r w:rsidRPr="00C6115C">
        <w:rPr>
          <w:rFonts w:ascii="Arial Narrow" w:eastAsia="Calibri" w:hAnsi="Arial Narrow" w:cs="Arial"/>
        </w:rPr>
        <w:t>.</w:t>
      </w:r>
    </w:p>
    <w:p w14:paraId="74386097" w14:textId="1F810785" w:rsidR="0079121F" w:rsidRPr="00C6115C" w:rsidRDefault="00621BFE">
      <w:pPr>
        <w:pStyle w:val="Prrafodelista"/>
        <w:numPr>
          <w:ilvl w:val="0"/>
          <w:numId w:val="7"/>
        </w:numPr>
        <w:spacing w:line="276" w:lineRule="auto"/>
        <w:ind w:left="1560"/>
        <w:jc w:val="both"/>
        <w:rPr>
          <w:rFonts w:ascii="Arial Narrow" w:eastAsia="Calibri" w:hAnsi="Arial Narrow" w:cs="Arial"/>
        </w:rPr>
      </w:pPr>
      <w:r w:rsidRPr="00C6115C">
        <w:rPr>
          <w:rFonts w:ascii="Arial Narrow" w:eastAsia="Calibri" w:hAnsi="Arial Narrow" w:cs="Arial"/>
          <w:lang w:val="es-MX"/>
        </w:rPr>
        <w:t xml:space="preserve">Las pautas para la </w:t>
      </w:r>
      <w:r w:rsidRPr="00C6115C">
        <w:rPr>
          <w:rFonts w:ascii="Arial Narrow" w:eastAsia="Calibri" w:hAnsi="Arial Narrow" w:cs="Arial"/>
          <w:lang w:val="es-MX"/>
        </w:rPr>
        <w:t>evaluación de esta c</w:t>
      </w:r>
      <w:r w:rsidR="00C6115C" w:rsidRPr="00C6115C">
        <w:rPr>
          <w:rFonts w:ascii="Arial Narrow" w:eastAsia="Calibri" w:hAnsi="Arial Narrow" w:cs="Arial"/>
          <w:lang w:val="es-MX"/>
        </w:rPr>
        <w:t>a</w:t>
      </w:r>
      <w:r w:rsidRPr="00C6115C">
        <w:rPr>
          <w:rFonts w:ascii="Arial Narrow" w:eastAsia="Calibri" w:hAnsi="Arial Narrow" w:cs="Arial"/>
          <w:lang w:val="es-MX"/>
        </w:rPr>
        <w:t>tegor</w:t>
      </w:r>
      <w:r w:rsidR="003113B9">
        <w:rPr>
          <w:rFonts w:ascii="Arial Narrow" w:eastAsia="Calibri" w:hAnsi="Arial Narrow" w:cs="Arial"/>
          <w:lang w:val="es-MX"/>
        </w:rPr>
        <w:t>í</w:t>
      </w:r>
      <w:r w:rsidRPr="00C6115C">
        <w:rPr>
          <w:rFonts w:ascii="Arial Narrow" w:eastAsia="Calibri" w:hAnsi="Arial Narrow" w:cs="Arial"/>
          <w:lang w:val="es-MX"/>
        </w:rPr>
        <w:t>a se dar</w:t>
      </w:r>
      <w:r w:rsidR="003113B9">
        <w:rPr>
          <w:rFonts w:ascii="Arial Narrow" w:eastAsia="Calibri" w:hAnsi="Arial Narrow" w:cs="Arial"/>
          <w:lang w:val="es-MX"/>
        </w:rPr>
        <w:t>á</w:t>
      </w:r>
      <w:r w:rsidRPr="00C6115C">
        <w:rPr>
          <w:rFonts w:ascii="Arial Narrow" w:eastAsia="Calibri" w:hAnsi="Arial Narrow" w:cs="Arial"/>
          <w:lang w:val="es-MX"/>
        </w:rPr>
        <w:t>n a conocer m</w:t>
      </w:r>
      <w:r w:rsidR="003113B9">
        <w:rPr>
          <w:rFonts w:ascii="Arial Narrow" w:eastAsia="Calibri" w:hAnsi="Arial Narrow" w:cs="Arial"/>
          <w:lang w:val="es-MX"/>
        </w:rPr>
        <w:t>á</w:t>
      </w:r>
      <w:r w:rsidRPr="00C6115C">
        <w:rPr>
          <w:rFonts w:ascii="Arial Narrow" w:eastAsia="Calibri" w:hAnsi="Arial Narrow" w:cs="Arial"/>
          <w:lang w:val="es-MX"/>
        </w:rPr>
        <w:t xml:space="preserve">s adelante. </w:t>
      </w:r>
    </w:p>
    <w:p w14:paraId="31DE6B68" w14:textId="77777777" w:rsidR="0079121F" w:rsidRDefault="0079121F">
      <w:pPr>
        <w:spacing w:after="0" w:line="276" w:lineRule="auto"/>
        <w:ind w:left="1200"/>
        <w:jc w:val="both"/>
        <w:rPr>
          <w:rFonts w:ascii="Arial Narrow" w:eastAsia="Calibri" w:hAnsi="Arial Narrow" w:cs="Arial"/>
          <w:sz w:val="24"/>
          <w:szCs w:val="24"/>
        </w:rPr>
      </w:pPr>
    </w:p>
    <w:p w14:paraId="3CCB33A6" w14:textId="77777777" w:rsidR="0079121F" w:rsidRDefault="0079121F">
      <w:pPr>
        <w:spacing w:after="0" w:line="276" w:lineRule="auto"/>
        <w:jc w:val="both"/>
        <w:rPr>
          <w:rFonts w:ascii="Arial Narrow" w:eastAsia="Calibri" w:hAnsi="Arial Narrow" w:cs="Arial"/>
          <w:sz w:val="24"/>
          <w:szCs w:val="24"/>
        </w:rPr>
      </w:pPr>
    </w:p>
    <w:p w14:paraId="3656A46A" w14:textId="77777777" w:rsidR="00A80D4A" w:rsidRDefault="00A80D4A">
      <w:pPr>
        <w:spacing w:after="0" w:line="276" w:lineRule="auto"/>
        <w:ind w:left="1134"/>
        <w:jc w:val="both"/>
        <w:rPr>
          <w:rFonts w:ascii="Arial Narrow" w:eastAsia="Calibri" w:hAnsi="Arial Narrow" w:cs="Arial"/>
          <w:color w:val="70AD47" w:themeColor="accent6"/>
          <w:sz w:val="24"/>
          <w:szCs w:val="24"/>
          <w:u w:val="single"/>
        </w:rPr>
      </w:pPr>
    </w:p>
    <w:p w14:paraId="336550D6" w14:textId="77777777" w:rsidR="00A80D4A" w:rsidRDefault="00A80D4A">
      <w:pPr>
        <w:spacing w:after="0" w:line="276" w:lineRule="auto"/>
        <w:ind w:left="1134"/>
        <w:jc w:val="both"/>
        <w:rPr>
          <w:rFonts w:ascii="Arial Narrow" w:eastAsia="Calibri" w:hAnsi="Arial Narrow" w:cs="Arial"/>
          <w:color w:val="70AD47" w:themeColor="accent6"/>
          <w:sz w:val="24"/>
          <w:szCs w:val="24"/>
          <w:u w:val="single"/>
        </w:rPr>
      </w:pPr>
    </w:p>
    <w:p w14:paraId="79B92E67" w14:textId="77777777" w:rsidR="00A80D4A" w:rsidRDefault="00A80D4A">
      <w:pPr>
        <w:spacing w:after="0" w:line="276" w:lineRule="auto"/>
        <w:ind w:left="1134"/>
        <w:jc w:val="both"/>
        <w:rPr>
          <w:rFonts w:ascii="Arial Narrow" w:eastAsia="Calibri" w:hAnsi="Arial Narrow" w:cs="Arial"/>
          <w:color w:val="70AD47" w:themeColor="accent6"/>
          <w:sz w:val="24"/>
          <w:szCs w:val="24"/>
          <w:u w:val="single"/>
        </w:rPr>
      </w:pPr>
    </w:p>
    <w:p w14:paraId="5A8929FD" w14:textId="50DAECBF" w:rsidR="0079121F" w:rsidRDefault="00621BFE">
      <w:pPr>
        <w:spacing w:after="0" w:line="276" w:lineRule="auto"/>
        <w:ind w:left="1134"/>
        <w:jc w:val="both"/>
        <w:rPr>
          <w:rFonts w:ascii="Arial Narrow" w:eastAsia="Calibri" w:hAnsi="Arial Narrow" w:cs="Arial"/>
          <w:color w:val="70AD47" w:themeColor="accent6"/>
          <w:sz w:val="24"/>
          <w:szCs w:val="24"/>
          <w:u w:val="single"/>
        </w:rPr>
      </w:pPr>
      <w:r>
        <w:rPr>
          <w:rFonts w:ascii="Arial Narrow" w:eastAsia="Calibri" w:hAnsi="Arial Narrow" w:cs="Arial"/>
          <w:color w:val="70AD47" w:themeColor="accent6"/>
          <w:sz w:val="24"/>
          <w:szCs w:val="24"/>
          <w:u w:val="single"/>
        </w:rPr>
        <w:lastRenderedPageBreak/>
        <w:t>FASE II: EVALUACIÓN LITERARIA POR PARES ACADÉMICOS</w:t>
      </w:r>
    </w:p>
    <w:p w14:paraId="5B1CC213" w14:textId="77777777" w:rsidR="0079121F" w:rsidRDefault="0079121F">
      <w:pPr>
        <w:spacing w:after="0" w:line="276" w:lineRule="auto"/>
        <w:ind w:left="1134"/>
        <w:jc w:val="both"/>
        <w:rPr>
          <w:rFonts w:ascii="Arial Narrow" w:eastAsia="Calibri" w:hAnsi="Arial Narrow" w:cs="Arial"/>
          <w:sz w:val="24"/>
          <w:szCs w:val="24"/>
        </w:rPr>
      </w:pPr>
    </w:p>
    <w:p w14:paraId="794E33B5" w14:textId="4C826CAA"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Los cuentos que superen satisfactoriamente la </w:t>
      </w:r>
      <w:r w:rsidRPr="00C6115C">
        <w:rPr>
          <w:rFonts w:ascii="Arial Narrow" w:eastAsia="Calibri" w:hAnsi="Arial Narrow" w:cs="Arial"/>
          <w:sz w:val="24"/>
          <w:szCs w:val="24"/>
        </w:rPr>
        <w:t xml:space="preserve">Fase </w:t>
      </w:r>
      <w:r w:rsidRPr="00C6115C">
        <w:rPr>
          <w:rFonts w:ascii="Arial Narrow" w:eastAsia="Calibri" w:hAnsi="Arial Narrow" w:cs="Arial"/>
          <w:sz w:val="24"/>
          <w:szCs w:val="24"/>
          <w:lang w:val="es-MX"/>
        </w:rPr>
        <w:t>en las cate</w:t>
      </w:r>
      <w:r w:rsidR="00C6115C">
        <w:rPr>
          <w:rFonts w:ascii="Arial Narrow" w:eastAsia="Calibri" w:hAnsi="Arial Narrow" w:cs="Arial"/>
          <w:sz w:val="24"/>
          <w:szCs w:val="24"/>
          <w:lang w:val="es-MX"/>
        </w:rPr>
        <w:t>gor</w:t>
      </w:r>
      <w:r w:rsidR="00A80D4A">
        <w:rPr>
          <w:rFonts w:ascii="Arial Narrow" w:eastAsia="Calibri" w:hAnsi="Arial Narrow" w:cs="Arial"/>
          <w:sz w:val="24"/>
          <w:szCs w:val="24"/>
          <w:lang w:val="es-MX"/>
        </w:rPr>
        <w:t>í</w:t>
      </w:r>
      <w:r w:rsidR="00C6115C">
        <w:rPr>
          <w:rFonts w:ascii="Arial Narrow" w:eastAsia="Calibri" w:hAnsi="Arial Narrow" w:cs="Arial"/>
          <w:sz w:val="24"/>
          <w:szCs w:val="24"/>
          <w:lang w:val="es-MX"/>
        </w:rPr>
        <w:t>as</w:t>
      </w:r>
      <w:r w:rsidRPr="00C6115C">
        <w:rPr>
          <w:rFonts w:ascii="Arial Narrow" w:eastAsia="Calibri" w:hAnsi="Arial Narrow" w:cs="Arial"/>
          <w:sz w:val="24"/>
          <w:szCs w:val="24"/>
          <w:lang w:val="es-MX"/>
        </w:rPr>
        <w:t xml:space="preserve"> A, B, C y D, </w:t>
      </w:r>
      <w:r w:rsidRPr="00C6115C">
        <w:rPr>
          <w:rFonts w:ascii="Arial Narrow" w:eastAsia="Calibri" w:hAnsi="Arial Narrow" w:cs="Arial"/>
          <w:sz w:val="24"/>
          <w:szCs w:val="24"/>
        </w:rPr>
        <w:t>serán</w:t>
      </w:r>
      <w:r>
        <w:rPr>
          <w:rFonts w:ascii="Arial Narrow" w:eastAsia="Calibri" w:hAnsi="Arial Narrow" w:cs="Arial"/>
          <w:sz w:val="24"/>
          <w:szCs w:val="24"/>
        </w:rPr>
        <w:t xml:space="preserve"> remitidos a la Universidad Pedagógica y Tecnológica</w:t>
      </w:r>
      <w:r>
        <w:rPr>
          <w:rFonts w:ascii="Arial Narrow" w:eastAsia="Calibri" w:hAnsi="Arial Narrow" w:cs="Arial"/>
          <w:sz w:val="24"/>
          <w:szCs w:val="24"/>
        </w:rPr>
        <w:t xml:space="preserve"> de Colombia donde la evaluación se</w:t>
      </w:r>
      <w:r w:rsidR="00A80D4A">
        <w:rPr>
          <w:rFonts w:ascii="Arial Narrow" w:eastAsia="Calibri" w:hAnsi="Arial Narrow" w:cs="Arial"/>
          <w:sz w:val="24"/>
          <w:szCs w:val="24"/>
        </w:rPr>
        <w:t xml:space="preserve"> hará </w:t>
      </w:r>
      <w:r>
        <w:rPr>
          <w:rFonts w:ascii="Arial Narrow" w:eastAsia="Calibri" w:hAnsi="Arial Narrow" w:cs="Arial"/>
          <w:sz w:val="24"/>
          <w:szCs w:val="24"/>
        </w:rPr>
        <w:t>por parte de un jurado conformado por pares lectore</w:t>
      </w:r>
      <w:r w:rsidR="008555EF">
        <w:rPr>
          <w:rFonts w:ascii="Arial Narrow" w:eastAsia="Calibri" w:hAnsi="Arial Narrow" w:cs="Arial"/>
          <w:sz w:val="24"/>
          <w:szCs w:val="24"/>
        </w:rPr>
        <w:t xml:space="preserve">s, </w:t>
      </w:r>
      <w:r>
        <w:rPr>
          <w:rFonts w:ascii="Arial Narrow" w:eastAsia="Calibri" w:hAnsi="Arial Narrow" w:cs="Arial"/>
          <w:sz w:val="24"/>
          <w:szCs w:val="24"/>
        </w:rPr>
        <w:t xml:space="preserve">expertos en literatura, educación y procesos de escritura creativa, completamente ajenos a la organización del concurso, garantizando así </w:t>
      </w:r>
      <w:r>
        <w:rPr>
          <w:rFonts w:ascii="Arial Narrow" w:eastAsia="Calibri" w:hAnsi="Arial Narrow" w:cs="Arial"/>
          <w:sz w:val="24"/>
          <w:szCs w:val="24"/>
        </w:rPr>
        <w:t>transparencia, objetividad e imparcialidad.</w:t>
      </w:r>
    </w:p>
    <w:p w14:paraId="48229AAB" w14:textId="194473E0" w:rsidR="0079121F" w:rsidRDefault="00621BFE">
      <w:pPr>
        <w:spacing w:after="0" w:line="276" w:lineRule="auto"/>
        <w:ind w:left="1134"/>
        <w:jc w:val="both"/>
        <w:rPr>
          <w:rFonts w:ascii="Arial Narrow" w:eastAsia="Calibri" w:hAnsi="Arial Narrow" w:cs="Arial"/>
          <w:sz w:val="24"/>
          <w:szCs w:val="24"/>
          <w:lang w:val="es-MX"/>
        </w:rPr>
      </w:pPr>
      <w:r w:rsidRPr="00C6115C">
        <w:rPr>
          <w:rFonts w:ascii="Arial Narrow" w:eastAsia="Calibri" w:hAnsi="Arial Narrow" w:cs="Arial"/>
          <w:sz w:val="24"/>
          <w:szCs w:val="24"/>
          <w:lang w:val="es-MX"/>
        </w:rPr>
        <w:t>Los cuentos de la categor</w:t>
      </w:r>
      <w:r w:rsidR="003113B9">
        <w:rPr>
          <w:rFonts w:ascii="Arial Narrow" w:eastAsia="Calibri" w:hAnsi="Arial Narrow" w:cs="Arial"/>
          <w:sz w:val="24"/>
          <w:szCs w:val="24"/>
          <w:lang w:val="es-MX"/>
        </w:rPr>
        <w:t>í</w:t>
      </w:r>
      <w:r w:rsidRPr="00C6115C">
        <w:rPr>
          <w:rFonts w:ascii="Arial Narrow" w:eastAsia="Calibri" w:hAnsi="Arial Narrow" w:cs="Arial"/>
          <w:sz w:val="24"/>
          <w:szCs w:val="24"/>
          <w:lang w:val="es-MX"/>
        </w:rPr>
        <w:t>a U, que superen la primera fa</w:t>
      </w:r>
      <w:r w:rsidR="003113B9">
        <w:rPr>
          <w:rFonts w:ascii="Arial Narrow" w:eastAsia="Calibri" w:hAnsi="Arial Narrow" w:cs="Arial"/>
          <w:sz w:val="24"/>
          <w:szCs w:val="24"/>
          <w:lang w:val="es-MX"/>
        </w:rPr>
        <w:t>s</w:t>
      </w:r>
      <w:r w:rsidRPr="00C6115C">
        <w:rPr>
          <w:rFonts w:ascii="Arial Narrow" w:eastAsia="Calibri" w:hAnsi="Arial Narrow" w:cs="Arial"/>
          <w:sz w:val="24"/>
          <w:szCs w:val="24"/>
          <w:lang w:val="es-MX"/>
        </w:rPr>
        <w:t>e de juzgamiento, serán enviados a redes internacionales y nacionales de apoyo e investigaci</w:t>
      </w:r>
      <w:r w:rsidR="003113B9">
        <w:rPr>
          <w:rFonts w:ascii="Arial Narrow" w:eastAsia="Calibri" w:hAnsi="Arial Narrow" w:cs="Arial"/>
          <w:sz w:val="24"/>
          <w:szCs w:val="24"/>
          <w:lang w:val="es-MX"/>
        </w:rPr>
        <w:t>ó</w:t>
      </w:r>
      <w:r w:rsidRPr="00C6115C">
        <w:rPr>
          <w:rFonts w:ascii="Arial Narrow" w:eastAsia="Calibri" w:hAnsi="Arial Narrow" w:cs="Arial"/>
          <w:sz w:val="24"/>
          <w:szCs w:val="24"/>
          <w:lang w:val="es-MX"/>
        </w:rPr>
        <w:t>n educativa para su seg</w:t>
      </w:r>
      <w:r w:rsidRPr="00C6115C">
        <w:rPr>
          <w:rFonts w:ascii="Arial Narrow" w:eastAsia="Calibri" w:hAnsi="Arial Narrow" w:cs="Arial"/>
          <w:sz w:val="24"/>
          <w:szCs w:val="24"/>
          <w:lang w:val="es-MX"/>
        </w:rPr>
        <w:t xml:space="preserve">undo filtro. </w:t>
      </w:r>
      <w:r>
        <w:rPr>
          <w:rFonts w:ascii="Arial Narrow" w:eastAsia="Calibri" w:hAnsi="Arial Narrow" w:cs="Arial"/>
          <w:sz w:val="24"/>
          <w:szCs w:val="24"/>
          <w:lang w:val="es-MX"/>
        </w:rPr>
        <w:t xml:space="preserve"> </w:t>
      </w:r>
    </w:p>
    <w:p w14:paraId="72946BF5" w14:textId="77777777" w:rsidR="0079121F" w:rsidRDefault="0079121F">
      <w:pPr>
        <w:spacing w:after="0" w:line="276" w:lineRule="auto"/>
        <w:ind w:left="1134"/>
        <w:jc w:val="both"/>
        <w:rPr>
          <w:rFonts w:ascii="Arial Narrow" w:eastAsia="Calibri" w:hAnsi="Arial Narrow" w:cs="Arial"/>
          <w:sz w:val="24"/>
          <w:szCs w:val="24"/>
        </w:rPr>
      </w:pPr>
    </w:p>
    <w:p w14:paraId="42FE8E0A"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La valoración de las o</w:t>
      </w:r>
      <w:r>
        <w:rPr>
          <w:rFonts w:ascii="Arial Narrow" w:eastAsia="Calibri" w:hAnsi="Arial Narrow" w:cs="Arial"/>
          <w:sz w:val="24"/>
          <w:szCs w:val="24"/>
        </w:rPr>
        <w:t>bras se realizará conforme a los criterios establecidos oficialmente en el Anexo 2 – “Matriz de Evaluación 2026”, documento que hace parte integral de la presente convocatoria y que estará disponible para consulta en la plataforma oficial del concurso.</w:t>
      </w:r>
    </w:p>
    <w:p w14:paraId="3A9BEF2C" w14:textId="77777777" w:rsidR="0079121F" w:rsidRDefault="0079121F">
      <w:pPr>
        <w:spacing w:after="0" w:line="276" w:lineRule="auto"/>
        <w:ind w:left="1134"/>
        <w:jc w:val="both"/>
        <w:rPr>
          <w:rFonts w:ascii="Arial Narrow" w:eastAsia="Calibri" w:hAnsi="Arial Narrow" w:cs="Arial"/>
          <w:sz w:val="24"/>
          <w:szCs w:val="24"/>
        </w:rPr>
      </w:pPr>
    </w:p>
    <w:p w14:paraId="0B334726" w14:textId="59697FDA" w:rsidR="0079121F" w:rsidRPr="00A80D4A" w:rsidRDefault="00A80D4A">
      <w:pPr>
        <w:spacing w:after="0" w:line="276" w:lineRule="auto"/>
        <w:ind w:left="1134"/>
        <w:jc w:val="both"/>
        <w:rPr>
          <w:rFonts w:ascii="Arial Narrow" w:eastAsia="Calibri" w:hAnsi="Arial Narrow" w:cs="Arial"/>
          <w:b/>
          <w:bCs/>
          <w:sz w:val="24"/>
          <w:szCs w:val="24"/>
        </w:rPr>
      </w:pPr>
      <w:r w:rsidRPr="00A80D4A">
        <w:rPr>
          <w:rFonts w:ascii="Arial Narrow" w:eastAsia="Calibri" w:hAnsi="Arial Narrow" w:cs="Arial"/>
          <w:b/>
          <w:bCs/>
          <w:sz w:val="24"/>
          <w:szCs w:val="24"/>
        </w:rPr>
        <w:t>C</w:t>
      </w:r>
      <w:r w:rsidR="00621BFE" w:rsidRPr="00A80D4A">
        <w:rPr>
          <w:rFonts w:ascii="Arial Narrow" w:eastAsia="Calibri" w:hAnsi="Arial Narrow" w:cs="Arial"/>
          <w:b/>
          <w:bCs/>
          <w:sz w:val="24"/>
          <w:szCs w:val="24"/>
        </w:rPr>
        <w:t>riterios de evaluación</w:t>
      </w:r>
    </w:p>
    <w:p w14:paraId="493D4051" w14:textId="77777777" w:rsidR="0079121F" w:rsidRDefault="0079121F">
      <w:pPr>
        <w:spacing w:after="0" w:line="276" w:lineRule="auto"/>
        <w:ind w:left="1134"/>
        <w:jc w:val="both"/>
        <w:rPr>
          <w:rFonts w:ascii="Arial Narrow" w:eastAsia="Calibri" w:hAnsi="Arial Narrow" w:cs="Arial"/>
          <w:sz w:val="24"/>
          <w:szCs w:val="24"/>
        </w:rPr>
      </w:pPr>
    </w:p>
    <w:p w14:paraId="4DD93027" w14:textId="77777777" w:rsidR="0079121F" w:rsidRDefault="00621BFE">
      <w:pPr>
        <w:pStyle w:val="Prrafodelista"/>
        <w:numPr>
          <w:ilvl w:val="0"/>
          <w:numId w:val="8"/>
        </w:numPr>
        <w:jc w:val="both"/>
        <w:rPr>
          <w:rFonts w:ascii="Arial Narrow" w:eastAsia="Calibri" w:hAnsi="Arial Narrow" w:cs="Arial"/>
        </w:rPr>
      </w:pPr>
      <w:r>
        <w:rPr>
          <w:rFonts w:ascii="Arial Narrow" w:eastAsia="Calibri" w:hAnsi="Arial Narrow" w:cs="Arial"/>
        </w:rPr>
        <w:t>Pertinencia frente al tema 2026.</w:t>
      </w:r>
    </w:p>
    <w:p w14:paraId="20192202" w14:textId="77777777" w:rsidR="0079121F" w:rsidRDefault="00621BFE">
      <w:pPr>
        <w:pStyle w:val="Prrafodelista"/>
        <w:numPr>
          <w:ilvl w:val="0"/>
          <w:numId w:val="8"/>
        </w:numPr>
        <w:jc w:val="both"/>
        <w:rPr>
          <w:rFonts w:ascii="Arial Narrow" w:eastAsia="Calibri" w:hAnsi="Arial Narrow" w:cs="Arial"/>
        </w:rPr>
      </w:pPr>
      <w:r>
        <w:rPr>
          <w:rFonts w:ascii="Arial Narrow" w:eastAsia="Calibri" w:hAnsi="Arial Narrow" w:cs="Arial"/>
        </w:rPr>
        <w:t>Creatividad y originalidad.</w:t>
      </w:r>
    </w:p>
    <w:p w14:paraId="7F3A7865" w14:textId="77777777" w:rsidR="0079121F" w:rsidRDefault="00621BFE">
      <w:pPr>
        <w:pStyle w:val="Prrafodelista"/>
        <w:numPr>
          <w:ilvl w:val="0"/>
          <w:numId w:val="8"/>
        </w:numPr>
        <w:jc w:val="both"/>
        <w:rPr>
          <w:rFonts w:ascii="Arial Narrow" w:eastAsia="Calibri" w:hAnsi="Arial Narrow" w:cs="Arial"/>
        </w:rPr>
      </w:pPr>
      <w:r>
        <w:rPr>
          <w:rFonts w:ascii="Arial Narrow" w:eastAsia="Calibri" w:hAnsi="Arial Narrow" w:cs="Arial"/>
        </w:rPr>
        <w:t>Coherencia y estructura narrativa.</w:t>
      </w:r>
    </w:p>
    <w:p w14:paraId="0129BA73" w14:textId="77777777" w:rsidR="0079121F" w:rsidRDefault="00621BFE">
      <w:pPr>
        <w:pStyle w:val="Prrafodelista"/>
        <w:numPr>
          <w:ilvl w:val="0"/>
          <w:numId w:val="8"/>
        </w:numPr>
        <w:jc w:val="both"/>
        <w:rPr>
          <w:rFonts w:ascii="Arial Narrow" w:eastAsia="Calibri" w:hAnsi="Arial Narrow" w:cs="Arial"/>
        </w:rPr>
      </w:pPr>
      <w:r>
        <w:rPr>
          <w:rFonts w:ascii="Arial Narrow" w:eastAsia="Calibri" w:hAnsi="Arial Narrow" w:cs="Arial"/>
        </w:rPr>
        <w:t>Construcción de personajes y ambientación.</w:t>
      </w:r>
    </w:p>
    <w:p w14:paraId="38E275B7" w14:textId="77777777" w:rsidR="0079121F" w:rsidRDefault="00621BFE">
      <w:pPr>
        <w:pStyle w:val="Prrafodelista"/>
        <w:numPr>
          <w:ilvl w:val="0"/>
          <w:numId w:val="8"/>
        </w:numPr>
        <w:jc w:val="both"/>
        <w:rPr>
          <w:rFonts w:ascii="Arial Narrow" w:eastAsia="Calibri" w:hAnsi="Arial Narrow" w:cs="Arial"/>
        </w:rPr>
      </w:pPr>
      <w:r>
        <w:rPr>
          <w:rFonts w:ascii="Arial Narrow" w:eastAsia="Calibri" w:hAnsi="Arial Narrow" w:cs="Arial"/>
        </w:rPr>
        <w:t>Calidad literaria y estilo propio.</w:t>
      </w:r>
    </w:p>
    <w:p w14:paraId="62CAC033" w14:textId="77777777" w:rsidR="0079121F" w:rsidRDefault="00621BFE">
      <w:pPr>
        <w:pStyle w:val="Prrafodelista"/>
        <w:numPr>
          <w:ilvl w:val="0"/>
          <w:numId w:val="8"/>
        </w:numPr>
        <w:jc w:val="both"/>
        <w:rPr>
          <w:rFonts w:ascii="Arial Narrow" w:eastAsia="Calibri" w:hAnsi="Arial Narrow" w:cs="Arial"/>
        </w:rPr>
      </w:pPr>
      <w:r>
        <w:rPr>
          <w:rFonts w:ascii="Arial Narrow" w:eastAsia="Calibri" w:hAnsi="Arial Narrow" w:cs="Arial"/>
        </w:rPr>
        <w:t xml:space="preserve">Manejo del </w:t>
      </w:r>
      <w:r>
        <w:rPr>
          <w:rFonts w:ascii="Arial Narrow" w:eastAsia="Calibri" w:hAnsi="Arial Narrow" w:cs="Arial"/>
        </w:rPr>
        <w:t>lenguaje, ortografía y corrección gramatical.</w:t>
      </w:r>
    </w:p>
    <w:p w14:paraId="173C5E37" w14:textId="77777777" w:rsidR="0079121F" w:rsidRDefault="0079121F">
      <w:pPr>
        <w:spacing w:after="0" w:line="240" w:lineRule="auto"/>
        <w:ind w:left="1134"/>
        <w:jc w:val="both"/>
        <w:rPr>
          <w:rFonts w:ascii="Arial Narrow" w:eastAsia="Calibri" w:hAnsi="Arial Narrow" w:cs="Arial"/>
          <w:sz w:val="24"/>
          <w:szCs w:val="24"/>
        </w:rPr>
      </w:pPr>
    </w:p>
    <w:p w14:paraId="01F716DC"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Cada cuento será evaluado de manera estrictamente anónima, preservando la identidad del autor y de la institución educativa durante todo el proceso de juzgamiento.</w:t>
      </w:r>
    </w:p>
    <w:p w14:paraId="7F34B635" w14:textId="72B8B562"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Como resultado de esta fase, únicamente se se</w:t>
      </w:r>
      <w:r>
        <w:rPr>
          <w:rFonts w:ascii="Arial Narrow" w:eastAsia="Calibri" w:hAnsi="Arial Narrow" w:cs="Arial"/>
          <w:sz w:val="24"/>
          <w:szCs w:val="24"/>
        </w:rPr>
        <w:t xml:space="preserve">leccionarán </w:t>
      </w:r>
      <w:r>
        <w:rPr>
          <w:rFonts w:ascii="Arial Narrow" w:eastAsia="Calibri" w:hAnsi="Arial Narrow" w:cs="Arial"/>
          <w:sz w:val="24"/>
          <w:szCs w:val="24"/>
        </w:rPr>
        <w:t>8</w:t>
      </w:r>
      <w:r>
        <w:rPr>
          <w:rFonts w:ascii="Arial Narrow" w:eastAsia="Calibri" w:hAnsi="Arial Narrow" w:cs="Arial"/>
          <w:sz w:val="24"/>
          <w:szCs w:val="24"/>
        </w:rPr>
        <w:t xml:space="preserve"> cuentos que obtengan los puntajes más altos según la matriz de evaluación, los cuales </w:t>
      </w:r>
      <w:r w:rsidRPr="00C6115C">
        <w:rPr>
          <w:rFonts w:ascii="Arial Narrow" w:eastAsia="Calibri" w:hAnsi="Arial Narrow" w:cs="Arial"/>
          <w:sz w:val="24"/>
          <w:szCs w:val="24"/>
        </w:rPr>
        <w:t>avanzarán a la</w:t>
      </w:r>
      <w:r w:rsidRPr="00C6115C">
        <w:rPr>
          <w:rFonts w:ascii="Arial Narrow" w:eastAsia="Calibri" w:hAnsi="Arial Narrow" w:cs="Arial"/>
          <w:sz w:val="24"/>
          <w:szCs w:val="24"/>
          <w:lang w:val="es-MX"/>
        </w:rPr>
        <w:t xml:space="preserve"> sigui</w:t>
      </w:r>
      <w:r w:rsidR="00C6115C" w:rsidRPr="00C6115C">
        <w:rPr>
          <w:rFonts w:ascii="Arial Narrow" w:eastAsia="Calibri" w:hAnsi="Arial Narrow" w:cs="Arial"/>
          <w:sz w:val="24"/>
          <w:szCs w:val="24"/>
          <w:lang w:val="es-MX"/>
        </w:rPr>
        <w:t>en</w:t>
      </w:r>
      <w:r w:rsidRPr="00C6115C">
        <w:rPr>
          <w:rFonts w:ascii="Arial Narrow" w:eastAsia="Calibri" w:hAnsi="Arial Narrow" w:cs="Arial"/>
          <w:sz w:val="24"/>
          <w:szCs w:val="24"/>
          <w:lang w:val="es-MX"/>
        </w:rPr>
        <w:t>te fase</w:t>
      </w:r>
      <w:r w:rsidR="00C6115C" w:rsidRPr="00C6115C">
        <w:rPr>
          <w:rFonts w:ascii="Arial Narrow" w:eastAsia="Calibri" w:hAnsi="Arial Narrow" w:cs="Arial"/>
          <w:sz w:val="24"/>
          <w:szCs w:val="24"/>
        </w:rPr>
        <w:t>.</w:t>
      </w:r>
    </w:p>
    <w:p w14:paraId="243F099E" w14:textId="77777777" w:rsidR="0079121F" w:rsidRDefault="0079121F" w:rsidP="00C6115C">
      <w:pPr>
        <w:spacing w:after="0" w:line="276" w:lineRule="auto"/>
        <w:jc w:val="both"/>
        <w:rPr>
          <w:rFonts w:ascii="Arial Narrow" w:eastAsia="Calibri" w:hAnsi="Arial Narrow" w:cs="Arial"/>
          <w:sz w:val="24"/>
          <w:szCs w:val="24"/>
        </w:rPr>
      </w:pPr>
    </w:p>
    <w:p w14:paraId="2160AE45" w14:textId="77777777" w:rsidR="0079121F" w:rsidRDefault="00621BFE">
      <w:pPr>
        <w:spacing w:after="0" w:line="276" w:lineRule="auto"/>
        <w:ind w:left="1134"/>
        <w:jc w:val="both"/>
        <w:rPr>
          <w:rFonts w:ascii="Arial Narrow" w:eastAsia="Calibri" w:hAnsi="Arial Narrow" w:cs="Arial"/>
          <w:color w:val="70AD47" w:themeColor="accent6"/>
          <w:sz w:val="24"/>
          <w:szCs w:val="24"/>
          <w:u w:val="single"/>
        </w:rPr>
      </w:pPr>
      <w:r>
        <w:rPr>
          <w:rFonts w:ascii="Arial Narrow" w:eastAsia="Calibri" w:hAnsi="Arial Narrow" w:cs="Arial"/>
          <w:color w:val="70AD47" w:themeColor="accent6"/>
          <w:sz w:val="24"/>
          <w:szCs w:val="24"/>
          <w:u w:val="single"/>
        </w:rPr>
        <w:t>FASE III: DELIBERACIÓN FINAL Y PROCLAMACIÓN DE GANADORES</w:t>
      </w:r>
    </w:p>
    <w:p w14:paraId="150A4591" w14:textId="77777777" w:rsidR="0079121F" w:rsidRDefault="0079121F">
      <w:pPr>
        <w:spacing w:after="0" w:line="276" w:lineRule="auto"/>
        <w:ind w:left="1134"/>
        <w:jc w:val="both"/>
        <w:rPr>
          <w:rFonts w:ascii="Arial Narrow" w:eastAsia="Calibri" w:hAnsi="Arial Narrow" w:cs="Arial"/>
          <w:sz w:val="24"/>
          <w:szCs w:val="24"/>
        </w:rPr>
      </w:pPr>
    </w:p>
    <w:p w14:paraId="461B7D81" w14:textId="77777777" w:rsidR="0079121F" w:rsidRDefault="00621BFE">
      <w:pPr>
        <w:spacing w:after="0" w:line="276"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Un comité de expertos del </w:t>
      </w:r>
      <w:r>
        <w:rPr>
          <w:rFonts w:ascii="Arial Narrow" w:eastAsia="Calibri" w:hAnsi="Arial Narrow" w:cs="Arial"/>
          <w:color w:val="70AD47" w:themeColor="accent6"/>
          <w:sz w:val="24"/>
          <w:szCs w:val="24"/>
        </w:rPr>
        <w:t xml:space="preserve">Instituto Caro y Cuervo </w:t>
      </w:r>
      <w:r>
        <w:rPr>
          <w:rFonts w:ascii="Arial Narrow" w:eastAsia="Calibri" w:hAnsi="Arial Narrow" w:cs="Arial"/>
          <w:sz w:val="24"/>
          <w:szCs w:val="24"/>
        </w:rPr>
        <w:t xml:space="preserve">será el encargado de evaluar los cuentos finalistas y seleccionar </w:t>
      </w:r>
      <w:r>
        <w:rPr>
          <w:rFonts w:ascii="Arial Narrow" w:eastAsia="Calibri" w:hAnsi="Arial Narrow" w:cs="Arial"/>
          <w:color w:val="70AD47" w:themeColor="accent6"/>
          <w:sz w:val="24"/>
          <w:szCs w:val="24"/>
        </w:rPr>
        <w:t xml:space="preserve">los tres mejores </w:t>
      </w:r>
      <w:r>
        <w:rPr>
          <w:rFonts w:ascii="Arial Narrow" w:eastAsia="Calibri" w:hAnsi="Arial Narrow" w:cs="Arial"/>
          <w:sz w:val="24"/>
          <w:szCs w:val="24"/>
        </w:rPr>
        <w:t>de cada categoría.</w:t>
      </w:r>
    </w:p>
    <w:p w14:paraId="27AA8FB0" w14:textId="77777777" w:rsidR="0079121F" w:rsidRDefault="0079121F">
      <w:pPr>
        <w:spacing w:after="0" w:line="276" w:lineRule="auto"/>
        <w:ind w:left="1134"/>
        <w:jc w:val="both"/>
        <w:rPr>
          <w:rFonts w:ascii="Arial Narrow" w:eastAsia="Calibri" w:hAnsi="Arial Narrow" w:cs="Arial"/>
          <w:sz w:val="24"/>
          <w:szCs w:val="24"/>
        </w:rPr>
      </w:pPr>
    </w:p>
    <w:p w14:paraId="555713E6" w14:textId="77777777" w:rsidR="0079121F" w:rsidRDefault="00621BFE">
      <w:pPr>
        <w:spacing w:after="0" w:line="276" w:lineRule="auto"/>
        <w:ind w:left="1134"/>
        <w:jc w:val="both"/>
        <w:rPr>
          <w:rFonts w:ascii="Arial Narrow" w:eastAsia="Calibri" w:hAnsi="Arial Narrow" w:cs="Arial"/>
          <w:color w:val="70AD47" w:themeColor="accent6"/>
          <w:sz w:val="24"/>
          <w:szCs w:val="24"/>
        </w:rPr>
      </w:pPr>
      <w:r>
        <w:rPr>
          <w:rFonts w:ascii="Arial Narrow" w:eastAsia="Calibri" w:hAnsi="Arial Narrow" w:cs="Arial"/>
          <w:sz w:val="24"/>
          <w:szCs w:val="24"/>
        </w:rPr>
        <w:t>En caso de que alguna de las entidades responsables de la evaluación no pueda cumplir con esta labor, la organización del concurs</w:t>
      </w:r>
      <w:r>
        <w:rPr>
          <w:rFonts w:ascii="Arial Narrow" w:eastAsia="Calibri" w:hAnsi="Arial Narrow" w:cs="Arial"/>
          <w:sz w:val="24"/>
          <w:szCs w:val="24"/>
        </w:rPr>
        <w:t xml:space="preserve">o gestionará la participación de otros especialistas en literatura para garantizar la transparencia y rigurosidad del proceso. No obstante, se reafirma que </w:t>
      </w:r>
      <w:r>
        <w:rPr>
          <w:rFonts w:ascii="Arial Narrow" w:eastAsia="Calibri" w:hAnsi="Arial Narrow" w:cs="Arial"/>
          <w:color w:val="70AD47" w:themeColor="accent6"/>
          <w:sz w:val="24"/>
          <w:szCs w:val="24"/>
        </w:rPr>
        <w:t xml:space="preserve">los organizadores del concurso no intervienen en la selección de los cuentos ganadores en las fases </w:t>
      </w:r>
      <w:r>
        <w:rPr>
          <w:rFonts w:ascii="Arial Narrow" w:eastAsia="Calibri" w:hAnsi="Arial Narrow" w:cs="Arial"/>
          <w:color w:val="70AD47" w:themeColor="accent6"/>
          <w:sz w:val="24"/>
          <w:szCs w:val="24"/>
        </w:rPr>
        <w:t>dos y tres.</w:t>
      </w:r>
    </w:p>
    <w:p w14:paraId="08A34AE8" w14:textId="77777777" w:rsidR="0079121F" w:rsidRDefault="0079121F">
      <w:pPr>
        <w:spacing w:after="0" w:line="240" w:lineRule="auto"/>
        <w:ind w:left="1134"/>
        <w:jc w:val="center"/>
        <w:rPr>
          <w:rFonts w:ascii="Arial Narrow" w:eastAsia="Times New Roman" w:hAnsi="Arial Narrow" w:cs="Arial"/>
          <w:color w:val="0070C0"/>
          <w:sz w:val="24"/>
          <w:szCs w:val="24"/>
          <w:lang w:eastAsia="es-ES"/>
        </w:rPr>
      </w:pPr>
    </w:p>
    <w:p w14:paraId="7B7D4C6B" w14:textId="77777777" w:rsidR="0079121F" w:rsidRDefault="0079121F">
      <w:pPr>
        <w:spacing w:after="0" w:line="240" w:lineRule="auto"/>
        <w:ind w:left="1134"/>
        <w:jc w:val="center"/>
        <w:rPr>
          <w:rFonts w:ascii="Arial Narrow" w:eastAsia="Calibri" w:hAnsi="Arial Narrow" w:cs="Arial"/>
          <w:color w:val="0070C0"/>
          <w:sz w:val="24"/>
          <w:szCs w:val="24"/>
        </w:rPr>
      </w:pPr>
    </w:p>
    <w:p w14:paraId="10E9902C" w14:textId="77777777" w:rsidR="0079121F" w:rsidRDefault="0079121F">
      <w:pPr>
        <w:spacing w:after="0" w:line="240" w:lineRule="auto"/>
        <w:ind w:left="1134"/>
        <w:jc w:val="center"/>
        <w:rPr>
          <w:rFonts w:ascii="Arial Narrow" w:eastAsia="Calibri" w:hAnsi="Arial Narrow" w:cs="Arial"/>
          <w:color w:val="0070C0"/>
          <w:sz w:val="24"/>
          <w:szCs w:val="24"/>
        </w:rPr>
      </w:pPr>
    </w:p>
    <w:p w14:paraId="6B4C9FA7" w14:textId="77777777" w:rsidR="0079121F" w:rsidRDefault="0079121F">
      <w:pPr>
        <w:spacing w:after="0" w:line="240" w:lineRule="auto"/>
        <w:ind w:left="1134"/>
        <w:jc w:val="center"/>
        <w:rPr>
          <w:rFonts w:ascii="Arial Narrow" w:eastAsia="Calibri" w:hAnsi="Arial Narrow" w:cs="Arial"/>
          <w:color w:val="0070C0"/>
          <w:sz w:val="24"/>
          <w:szCs w:val="24"/>
        </w:rPr>
      </w:pPr>
    </w:p>
    <w:p w14:paraId="15EA845A" w14:textId="77777777" w:rsidR="00C6115C" w:rsidRDefault="00C6115C" w:rsidP="00A80D4A">
      <w:pPr>
        <w:spacing w:after="0" w:line="240" w:lineRule="auto"/>
        <w:rPr>
          <w:rFonts w:ascii="Arial Narrow" w:eastAsia="Calibri" w:hAnsi="Arial Narrow" w:cs="Arial"/>
          <w:color w:val="0070C0"/>
          <w:sz w:val="24"/>
          <w:szCs w:val="24"/>
        </w:rPr>
      </w:pPr>
    </w:p>
    <w:p w14:paraId="60E4364D" w14:textId="77777777" w:rsidR="0079121F" w:rsidRDefault="0079121F">
      <w:pPr>
        <w:spacing w:after="0" w:line="240" w:lineRule="auto"/>
        <w:ind w:left="1134"/>
        <w:jc w:val="center"/>
        <w:rPr>
          <w:rFonts w:ascii="Arial Narrow" w:eastAsia="Calibri" w:hAnsi="Arial Narrow" w:cs="Arial"/>
          <w:color w:val="0070C0"/>
          <w:sz w:val="24"/>
          <w:szCs w:val="24"/>
        </w:rPr>
      </w:pPr>
    </w:p>
    <w:p w14:paraId="2E041E5C" w14:textId="77777777" w:rsidR="0079121F" w:rsidRDefault="00621BFE">
      <w:pPr>
        <w:spacing w:after="0" w:line="240" w:lineRule="auto"/>
        <w:ind w:left="1134"/>
        <w:jc w:val="center"/>
        <w:rPr>
          <w:rFonts w:ascii="Arial Narrow" w:eastAsia="Calibri" w:hAnsi="Arial Narrow" w:cs="Arial"/>
          <w:color w:val="70AD47" w:themeColor="accent6"/>
          <w:sz w:val="24"/>
          <w:szCs w:val="24"/>
          <w:highlight w:val="green"/>
        </w:rPr>
      </w:pPr>
      <w:r>
        <w:rPr>
          <w:rFonts w:ascii="Arial Narrow" w:eastAsia="Calibri" w:hAnsi="Arial Narrow" w:cs="Arial"/>
          <w:color w:val="70AD47" w:themeColor="accent6"/>
          <w:sz w:val="24"/>
          <w:szCs w:val="24"/>
        </w:rPr>
        <w:t>PREMIACIÓN</w:t>
      </w:r>
    </w:p>
    <w:p w14:paraId="6F0D88F5" w14:textId="77777777" w:rsidR="0079121F" w:rsidRDefault="0079121F">
      <w:pPr>
        <w:spacing w:after="0" w:line="240" w:lineRule="auto"/>
        <w:ind w:left="1134"/>
        <w:jc w:val="center"/>
        <w:rPr>
          <w:rFonts w:ascii="Arial Narrow" w:eastAsia="Calibri" w:hAnsi="Arial Narrow" w:cs="Arial"/>
          <w:color w:val="70AD47" w:themeColor="accent6"/>
          <w:sz w:val="24"/>
          <w:szCs w:val="24"/>
        </w:rPr>
      </w:pPr>
    </w:p>
    <w:p w14:paraId="754C2187" w14:textId="0A62D174" w:rsidR="0079121F" w:rsidRDefault="00621BFE">
      <w:pPr>
        <w:spacing w:after="0" w:line="240" w:lineRule="auto"/>
        <w:ind w:left="1134"/>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PREMIACIÓN CATEGOR</w:t>
      </w:r>
      <w:r w:rsidR="00A80D4A">
        <w:rPr>
          <w:rFonts w:ascii="Arial Narrow" w:eastAsia="Calibri" w:hAnsi="Arial Narrow" w:cs="Arial"/>
          <w:color w:val="70AD47" w:themeColor="accent6"/>
          <w:sz w:val="24"/>
          <w:szCs w:val="24"/>
        </w:rPr>
        <w:t>Í</w:t>
      </w:r>
      <w:r>
        <w:rPr>
          <w:rFonts w:ascii="Arial Narrow" w:eastAsia="Calibri" w:hAnsi="Arial Narrow" w:cs="Arial"/>
          <w:color w:val="70AD47" w:themeColor="accent6"/>
          <w:sz w:val="24"/>
          <w:szCs w:val="24"/>
        </w:rPr>
        <w:t>AS: DEPARTAMENTALES</w:t>
      </w:r>
    </w:p>
    <w:p w14:paraId="04AF2212" w14:textId="77777777" w:rsidR="0079121F" w:rsidRDefault="0079121F">
      <w:pPr>
        <w:spacing w:after="0" w:line="240" w:lineRule="auto"/>
        <w:ind w:left="1134"/>
        <w:rPr>
          <w:rFonts w:ascii="Arial Narrow" w:eastAsia="Calibri" w:hAnsi="Arial Narrow" w:cs="Arial"/>
          <w:sz w:val="24"/>
          <w:szCs w:val="24"/>
        </w:rPr>
      </w:pPr>
    </w:p>
    <w:tbl>
      <w:tblPr>
        <w:tblStyle w:val="Tablaconcuadrcula"/>
        <w:tblpPr w:leftFromText="141" w:rightFromText="141" w:vertAnchor="text" w:horzAnchor="page" w:tblpX="6793" w:tblpY="391"/>
        <w:tblW w:w="0" w:type="auto"/>
        <w:tblLook w:val="04A0" w:firstRow="1" w:lastRow="0" w:firstColumn="1" w:lastColumn="0" w:noHBand="0" w:noVBand="1"/>
      </w:tblPr>
      <w:tblGrid>
        <w:gridCol w:w="2210"/>
        <w:gridCol w:w="2208"/>
      </w:tblGrid>
      <w:tr w:rsidR="0079121F" w14:paraId="1087A994" w14:textId="77777777">
        <w:tc>
          <w:tcPr>
            <w:tcW w:w="4418" w:type="dxa"/>
            <w:gridSpan w:val="2"/>
          </w:tcPr>
          <w:p w14:paraId="4DBAC0EA"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color w:val="0070C0"/>
                <w:sz w:val="24"/>
                <w:szCs w:val="24"/>
              </w:rPr>
              <w:t xml:space="preserve">CATEGORÍA C: NOVENO, DÉCIMO Y ONCE DEPARTAMENTAL. </w:t>
            </w:r>
          </w:p>
        </w:tc>
      </w:tr>
      <w:tr w:rsidR="0079121F" w14:paraId="6B16C664" w14:textId="77777777">
        <w:tc>
          <w:tcPr>
            <w:tcW w:w="2210" w:type="dxa"/>
          </w:tcPr>
          <w:p w14:paraId="3F813AB4"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Puesto</w:t>
            </w:r>
          </w:p>
        </w:tc>
        <w:tc>
          <w:tcPr>
            <w:tcW w:w="2208" w:type="dxa"/>
          </w:tcPr>
          <w:p w14:paraId="5BB5DE1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0645048E" w14:textId="77777777">
        <w:tc>
          <w:tcPr>
            <w:tcW w:w="2210" w:type="dxa"/>
          </w:tcPr>
          <w:p w14:paraId="63C5CB95"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1</w:t>
            </w:r>
          </w:p>
        </w:tc>
        <w:tc>
          <w:tcPr>
            <w:tcW w:w="2208" w:type="dxa"/>
          </w:tcPr>
          <w:p w14:paraId="36200AA4"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600.000</w:t>
            </w:r>
          </w:p>
        </w:tc>
      </w:tr>
      <w:tr w:rsidR="0079121F" w14:paraId="4489B34A" w14:textId="77777777">
        <w:tc>
          <w:tcPr>
            <w:tcW w:w="2210" w:type="dxa"/>
          </w:tcPr>
          <w:p w14:paraId="20CC804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w:t>
            </w:r>
          </w:p>
        </w:tc>
        <w:tc>
          <w:tcPr>
            <w:tcW w:w="2208" w:type="dxa"/>
          </w:tcPr>
          <w:p w14:paraId="6062ACBD"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74EEA35F" w14:textId="77777777">
        <w:tc>
          <w:tcPr>
            <w:tcW w:w="2210" w:type="dxa"/>
          </w:tcPr>
          <w:p w14:paraId="71AFF58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2208" w:type="dxa"/>
          </w:tcPr>
          <w:p w14:paraId="066BE9A2"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400.000</w:t>
            </w:r>
          </w:p>
        </w:tc>
      </w:tr>
      <w:tr w:rsidR="0079121F" w14:paraId="1756FFED" w14:textId="77777777">
        <w:tc>
          <w:tcPr>
            <w:tcW w:w="4418" w:type="dxa"/>
            <w:gridSpan w:val="2"/>
          </w:tcPr>
          <w:p w14:paraId="01FE6435"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color w:val="0070C0"/>
                <w:sz w:val="24"/>
                <w:szCs w:val="24"/>
              </w:rPr>
              <w:t xml:space="preserve">CATEGORÍA D: DIRECTIVOS DOCENTES, DOCENTES Y DOCENTES ORIENTADORES </w:t>
            </w:r>
            <w:r>
              <w:rPr>
                <w:rFonts w:ascii="Arial Narrow" w:eastAsia="Calibri" w:hAnsi="Arial Narrow" w:cs="Arial"/>
                <w:color w:val="0070C0"/>
                <w:sz w:val="24"/>
                <w:szCs w:val="24"/>
              </w:rPr>
              <w:t>DEPARTAMENTAL</w:t>
            </w:r>
          </w:p>
        </w:tc>
      </w:tr>
      <w:tr w:rsidR="0079121F" w14:paraId="4363BB04" w14:textId="77777777">
        <w:tc>
          <w:tcPr>
            <w:tcW w:w="2210" w:type="dxa"/>
          </w:tcPr>
          <w:p w14:paraId="7FA4E330"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Puesto</w:t>
            </w:r>
          </w:p>
        </w:tc>
        <w:tc>
          <w:tcPr>
            <w:tcW w:w="2208" w:type="dxa"/>
          </w:tcPr>
          <w:p w14:paraId="73ACB334"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63810181" w14:textId="77777777">
        <w:tc>
          <w:tcPr>
            <w:tcW w:w="2210" w:type="dxa"/>
          </w:tcPr>
          <w:p w14:paraId="640A5C4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1</w:t>
            </w:r>
          </w:p>
        </w:tc>
        <w:tc>
          <w:tcPr>
            <w:tcW w:w="2208" w:type="dxa"/>
          </w:tcPr>
          <w:p w14:paraId="7C83B343"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600.000</w:t>
            </w:r>
          </w:p>
        </w:tc>
      </w:tr>
      <w:tr w:rsidR="0079121F" w14:paraId="437389D0" w14:textId="77777777">
        <w:tc>
          <w:tcPr>
            <w:tcW w:w="2210" w:type="dxa"/>
          </w:tcPr>
          <w:p w14:paraId="6723AEEB"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w:t>
            </w:r>
          </w:p>
        </w:tc>
        <w:tc>
          <w:tcPr>
            <w:tcW w:w="2208" w:type="dxa"/>
          </w:tcPr>
          <w:p w14:paraId="5EFA4D47"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07F350AD" w14:textId="77777777">
        <w:tc>
          <w:tcPr>
            <w:tcW w:w="2210" w:type="dxa"/>
          </w:tcPr>
          <w:p w14:paraId="427AD56B"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2208" w:type="dxa"/>
          </w:tcPr>
          <w:p w14:paraId="7D5A3013"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400.000</w:t>
            </w:r>
          </w:p>
        </w:tc>
      </w:tr>
    </w:tbl>
    <w:tbl>
      <w:tblPr>
        <w:tblStyle w:val="Tablaconcuadrcula"/>
        <w:tblpPr w:leftFromText="141" w:rightFromText="141" w:vertAnchor="text" w:horzAnchor="page" w:tblpX="1301" w:tblpY="344"/>
        <w:tblOverlap w:val="never"/>
        <w:tblW w:w="0" w:type="auto"/>
        <w:tblLook w:val="04A0" w:firstRow="1" w:lastRow="0" w:firstColumn="1" w:lastColumn="0" w:noHBand="0" w:noVBand="1"/>
      </w:tblPr>
      <w:tblGrid>
        <w:gridCol w:w="1963"/>
        <w:gridCol w:w="2568"/>
      </w:tblGrid>
      <w:tr w:rsidR="0079121F" w14:paraId="6167659B" w14:textId="77777777">
        <w:tc>
          <w:tcPr>
            <w:tcW w:w="4531" w:type="dxa"/>
            <w:gridSpan w:val="2"/>
          </w:tcPr>
          <w:p w14:paraId="1C6AB56C" w14:textId="77777777" w:rsidR="0079121F" w:rsidRDefault="00621BFE">
            <w:pPr>
              <w:spacing w:after="0" w:line="240" w:lineRule="auto"/>
              <w:jc w:val="center"/>
              <w:rPr>
                <w:rFonts w:ascii="Arial Narrow" w:eastAsia="Calibri" w:hAnsi="Arial Narrow" w:cs="Arial"/>
                <w:color w:val="0070C0"/>
                <w:sz w:val="24"/>
                <w:szCs w:val="24"/>
              </w:rPr>
            </w:pPr>
            <w:r>
              <w:rPr>
                <w:rFonts w:ascii="Arial Narrow" w:eastAsia="Calibri" w:hAnsi="Arial Narrow" w:cs="Arial"/>
                <w:color w:val="0070C0"/>
                <w:sz w:val="24"/>
                <w:szCs w:val="24"/>
              </w:rPr>
              <w:t xml:space="preserve">CATEGORÍA A PRIMARIA </w:t>
            </w:r>
          </w:p>
          <w:p w14:paraId="44BEA908"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color w:val="0070C0"/>
                <w:sz w:val="24"/>
                <w:szCs w:val="24"/>
              </w:rPr>
              <w:t xml:space="preserve">DEPARTAMENTAL. </w:t>
            </w:r>
          </w:p>
        </w:tc>
      </w:tr>
      <w:tr w:rsidR="0079121F" w14:paraId="2C31EB7C" w14:textId="77777777">
        <w:tc>
          <w:tcPr>
            <w:tcW w:w="1963" w:type="dxa"/>
          </w:tcPr>
          <w:p w14:paraId="56B1D302"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Puesto</w:t>
            </w:r>
          </w:p>
        </w:tc>
        <w:tc>
          <w:tcPr>
            <w:tcW w:w="2568" w:type="dxa"/>
          </w:tcPr>
          <w:p w14:paraId="7EF8DC8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00FE8EA9" w14:textId="77777777">
        <w:tc>
          <w:tcPr>
            <w:tcW w:w="1963" w:type="dxa"/>
          </w:tcPr>
          <w:p w14:paraId="1223BB02"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1</w:t>
            </w:r>
          </w:p>
        </w:tc>
        <w:tc>
          <w:tcPr>
            <w:tcW w:w="2568" w:type="dxa"/>
          </w:tcPr>
          <w:p w14:paraId="7FC9EFB9"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600.000</w:t>
            </w:r>
          </w:p>
        </w:tc>
      </w:tr>
      <w:tr w:rsidR="0079121F" w14:paraId="309ADD17" w14:textId="77777777">
        <w:tc>
          <w:tcPr>
            <w:tcW w:w="1963" w:type="dxa"/>
          </w:tcPr>
          <w:p w14:paraId="40B3A603"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w:t>
            </w:r>
          </w:p>
        </w:tc>
        <w:tc>
          <w:tcPr>
            <w:tcW w:w="2568" w:type="dxa"/>
          </w:tcPr>
          <w:p w14:paraId="46F498E8"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62C1C510" w14:textId="77777777">
        <w:tc>
          <w:tcPr>
            <w:tcW w:w="1963" w:type="dxa"/>
          </w:tcPr>
          <w:p w14:paraId="402088E8"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2568" w:type="dxa"/>
          </w:tcPr>
          <w:p w14:paraId="3B31060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400.000</w:t>
            </w:r>
          </w:p>
        </w:tc>
      </w:tr>
      <w:tr w:rsidR="0079121F" w14:paraId="472B4201" w14:textId="77777777">
        <w:trPr>
          <w:trHeight w:val="836"/>
        </w:trPr>
        <w:tc>
          <w:tcPr>
            <w:tcW w:w="4531" w:type="dxa"/>
            <w:gridSpan w:val="2"/>
            <w:vAlign w:val="center"/>
          </w:tcPr>
          <w:p w14:paraId="3EB1D453"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color w:val="0070C0"/>
                <w:sz w:val="24"/>
                <w:szCs w:val="24"/>
              </w:rPr>
              <w:t>CATEGORÍA B: SEXTO, SÉPTIMO Y OCTAVO. DEPARTAMENTAL</w:t>
            </w:r>
          </w:p>
        </w:tc>
      </w:tr>
      <w:tr w:rsidR="0079121F" w14:paraId="2F9C111F" w14:textId="77777777">
        <w:tc>
          <w:tcPr>
            <w:tcW w:w="1963" w:type="dxa"/>
          </w:tcPr>
          <w:p w14:paraId="618FEFA3"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Puesto</w:t>
            </w:r>
          </w:p>
        </w:tc>
        <w:tc>
          <w:tcPr>
            <w:tcW w:w="2568" w:type="dxa"/>
          </w:tcPr>
          <w:p w14:paraId="69E920C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4E69ED56" w14:textId="77777777">
        <w:tc>
          <w:tcPr>
            <w:tcW w:w="1963" w:type="dxa"/>
          </w:tcPr>
          <w:p w14:paraId="11499207"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1</w:t>
            </w:r>
          </w:p>
        </w:tc>
        <w:tc>
          <w:tcPr>
            <w:tcW w:w="2568" w:type="dxa"/>
          </w:tcPr>
          <w:p w14:paraId="4E73E01F"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600.000</w:t>
            </w:r>
          </w:p>
        </w:tc>
      </w:tr>
      <w:tr w:rsidR="0079121F" w14:paraId="219C6DA3" w14:textId="77777777">
        <w:tc>
          <w:tcPr>
            <w:tcW w:w="1963" w:type="dxa"/>
          </w:tcPr>
          <w:p w14:paraId="50C2E18B"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w:t>
            </w:r>
          </w:p>
        </w:tc>
        <w:tc>
          <w:tcPr>
            <w:tcW w:w="2568" w:type="dxa"/>
          </w:tcPr>
          <w:p w14:paraId="5F538183"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53578F21" w14:textId="77777777">
        <w:tc>
          <w:tcPr>
            <w:tcW w:w="1963" w:type="dxa"/>
          </w:tcPr>
          <w:p w14:paraId="0926C10A"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2568" w:type="dxa"/>
          </w:tcPr>
          <w:p w14:paraId="2EC8404D"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400.000</w:t>
            </w:r>
          </w:p>
        </w:tc>
      </w:tr>
    </w:tbl>
    <w:p w14:paraId="611AD7ED" w14:textId="77777777" w:rsidR="0079121F" w:rsidRDefault="0079121F">
      <w:pPr>
        <w:spacing w:after="0" w:line="240" w:lineRule="auto"/>
        <w:rPr>
          <w:rFonts w:ascii="Arial Narrow" w:eastAsia="Calibri" w:hAnsi="Arial Narrow" w:cs="Arial"/>
          <w:sz w:val="24"/>
          <w:szCs w:val="24"/>
        </w:rPr>
      </w:pPr>
    </w:p>
    <w:p w14:paraId="5DDA915D" w14:textId="77777777" w:rsidR="0079121F" w:rsidRDefault="0079121F">
      <w:pPr>
        <w:tabs>
          <w:tab w:val="left" w:pos="1603"/>
        </w:tabs>
        <w:spacing w:after="0" w:line="240" w:lineRule="auto"/>
        <w:rPr>
          <w:rFonts w:ascii="Arial Narrow" w:eastAsia="Calibri" w:hAnsi="Arial Narrow" w:cs="Arial"/>
          <w:sz w:val="24"/>
          <w:szCs w:val="24"/>
        </w:rPr>
      </w:pPr>
    </w:p>
    <w:p w14:paraId="250776B3" w14:textId="77777777" w:rsidR="0079121F" w:rsidRDefault="0079121F">
      <w:pPr>
        <w:spacing w:after="0" w:line="240" w:lineRule="auto"/>
        <w:ind w:left="1134"/>
        <w:rPr>
          <w:rFonts w:ascii="Arial Narrow" w:eastAsia="Calibri" w:hAnsi="Arial Narrow" w:cs="Arial"/>
          <w:sz w:val="24"/>
          <w:szCs w:val="24"/>
        </w:rPr>
      </w:pPr>
    </w:p>
    <w:p w14:paraId="2A6189AB" w14:textId="776C550F" w:rsidR="0079121F" w:rsidRDefault="00621BFE">
      <w:pPr>
        <w:spacing w:after="0" w:line="240" w:lineRule="auto"/>
        <w:ind w:left="1134"/>
        <w:rPr>
          <w:rFonts w:ascii="Arial Narrow" w:eastAsia="Calibri" w:hAnsi="Arial Narrow" w:cs="Arial"/>
          <w:color w:val="0070C0"/>
          <w:sz w:val="24"/>
          <w:szCs w:val="24"/>
        </w:rPr>
      </w:pPr>
      <w:r>
        <w:rPr>
          <w:rFonts w:ascii="Arial Narrow" w:eastAsia="Calibri" w:hAnsi="Arial Narrow" w:cs="Arial"/>
          <w:color w:val="0070C0"/>
          <w:sz w:val="24"/>
          <w:szCs w:val="24"/>
        </w:rPr>
        <w:t>PREMIACIÓN CATEGOR</w:t>
      </w:r>
      <w:r w:rsidR="00A80D4A">
        <w:rPr>
          <w:rFonts w:ascii="Arial Narrow" w:eastAsia="Calibri" w:hAnsi="Arial Narrow" w:cs="Arial"/>
          <w:color w:val="0070C0"/>
          <w:sz w:val="24"/>
          <w:szCs w:val="24"/>
        </w:rPr>
        <w:t>Í</w:t>
      </w:r>
      <w:r>
        <w:rPr>
          <w:rFonts w:ascii="Arial Narrow" w:eastAsia="Calibri" w:hAnsi="Arial Narrow" w:cs="Arial"/>
          <w:color w:val="0070C0"/>
          <w:sz w:val="24"/>
          <w:szCs w:val="24"/>
        </w:rPr>
        <w:t>AS: JENESANO</w:t>
      </w:r>
    </w:p>
    <w:p w14:paraId="7AEB3A63" w14:textId="77777777" w:rsidR="0079121F" w:rsidRDefault="0079121F">
      <w:pPr>
        <w:spacing w:after="0" w:line="240" w:lineRule="auto"/>
        <w:rPr>
          <w:rFonts w:ascii="Arial Narrow" w:eastAsia="Calibri" w:hAnsi="Arial Narrow" w:cs="Arial"/>
          <w:sz w:val="24"/>
          <w:szCs w:val="24"/>
        </w:rPr>
      </w:pPr>
    </w:p>
    <w:tbl>
      <w:tblPr>
        <w:tblStyle w:val="Tablaconcuadrcula"/>
        <w:tblpPr w:leftFromText="141" w:rightFromText="141" w:vertAnchor="text" w:horzAnchor="page" w:tblpX="1287" w:tblpY="14"/>
        <w:tblOverlap w:val="never"/>
        <w:tblW w:w="0" w:type="auto"/>
        <w:tblLook w:val="04A0" w:firstRow="1" w:lastRow="0" w:firstColumn="1" w:lastColumn="0" w:noHBand="0" w:noVBand="1"/>
      </w:tblPr>
      <w:tblGrid>
        <w:gridCol w:w="1963"/>
        <w:gridCol w:w="2568"/>
      </w:tblGrid>
      <w:tr w:rsidR="0079121F" w14:paraId="06C75EC5" w14:textId="77777777">
        <w:trPr>
          <w:trHeight w:val="565"/>
        </w:trPr>
        <w:tc>
          <w:tcPr>
            <w:tcW w:w="4531" w:type="dxa"/>
            <w:gridSpan w:val="2"/>
            <w:vAlign w:val="center"/>
          </w:tcPr>
          <w:p w14:paraId="2D2BDCEE"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color w:val="0070C0"/>
                <w:sz w:val="24"/>
                <w:szCs w:val="24"/>
              </w:rPr>
              <w:t>CATEGORÍA A PRIMARIA JENESANO</w:t>
            </w:r>
          </w:p>
        </w:tc>
      </w:tr>
      <w:tr w:rsidR="0079121F" w14:paraId="6F8445A7" w14:textId="77777777">
        <w:tc>
          <w:tcPr>
            <w:tcW w:w="1963" w:type="dxa"/>
          </w:tcPr>
          <w:p w14:paraId="298B69E9"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Puesto</w:t>
            </w:r>
          </w:p>
        </w:tc>
        <w:tc>
          <w:tcPr>
            <w:tcW w:w="2568" w:type="dxa"/>
          </w:tcPr>
          <w:p w14:paraId="646AC7EA"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1397CB7F" w14:textId="77777777">
        <w:tc>
          <w:tcPr>
            <w:tcW w:w="1963" w:type="dxa"/>
          </w:tcPr>
          <w:p w14:paraId="40711C37"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1</w:t>
            </w:r>
          </w:p>
        </w:tc>
        <w:tc>
          <w:tcPr>
            <w:tcW w:w="2568" w:type="dxa"/>
          </w:tcPr>
          <w:p w14:paraId="4E545042"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59F4D265" w14:textId="77777777">
        <w:tc>
          <w:tcPr>
            <w:tcW w:w="1963" w:type="dxa"/>
          </w:tcPr>
          <w:p w14:paraId="4166809B"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2</w:t>
            </w:r>
          </w:p>
        </w:tc>
        <w:tc>
          <w:tcPr>
            <w:tcW w:w="2568" w:type="dxa"/>
          </w:tcPr>
          <w:p w14:paraId="1460A05D"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300.000</w:t>
            </w:r>
          </w:p>
        </w:tc>
      </w:tr>
      <w:tr w:rsidR="0079121F" w14:paraId="7EF1ACDD" w14:textId="77777777">
        <w:tc>
          <w:tcPr>
            <w:tcW w:w="1963" w:type="dxa"/>
          </w:tcPr>
          <w:p w14:paraId="203858E4"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3</w:t>
            </w:r>
          </w:p>
        </w:tc>
        <w:tc>
          <w:tcPr>
            <w:tcW w:w="2568" w:type="dxa"/>
          </w:tcPr>
          <w:p w14:paraId="2CB6E165"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200.000</w:t>
            </w:r>
          </w:p>
        </w:tc>
      </w:tr>
      <w:tr w:rsidR="0079121F" w14:paraId="3F94B935" w14:textId="77777777">
        <w:trPr>
          <w:trHeight w:val="816"/>
        </w:trPr>
        <w:tc>
          <w:tcPr>
            <w:tcW w:w="4531" w:type="dxa"/>
            <w:gridSpan w:val="2"/>
            <w:vAlign w:val="center"/>
          </w:tcPr>
          <w:p w14:paraId="18819DF0"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color w:val="0070C0"/>
                <w:sz w:val="24"/>
                <w:szCs w:val="24"/>
              </w:rPr>
              <w:t>CATEGORÍA B SEXTO, SÉPTIMO Y OCTAVO. JENESANO</w:t>
            </w:r>
          </w:p>
        </w:tc>
      </w:tr>
      <w:tr w:rsidR="0079121F" w14:paraId="419EBCED" w14:textId="77777777">
        <w:tc>
          <w:tcPr>
            <w:tcW w:w="1963" w:type="dxa"/>
          </w:tcPr>
          <w:p w14:paraId="479208DC"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Puesto</w:t>
            </w:r>
          </w:p>
        </w:tc>
        <w:tc>
          <w:tcPr>
            <w:tcW w:w="2568" w:type="dxa"/>
          </w:tcPr>
          <w:p w14:paraId="486ABB42"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16A43F48" w14:textId="77777777">
        <w:tc>
          <w:tcPr>
            <w:tcW w:w="1963" w:type="dxa"/>
          </w:tcPr>
          <w:p w14:paraId="01C2A3CC"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1</w:t>
            </w:r>
          </w:p>
        </w:tc>
        <w:tc>
          <w:tcPr>
            <w:tcW w:w="2568" w:type="dxa"/>
          </w:tcPr>
          <w:p w14:paraId="23127877"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722F164B" w14:textId="77777777">
        <w:tc>
          <w:tcPr>
            <w:tcW w:w="1963" w:type="dxa"/>
          </w:tcPr>
          <w:p w14:paraId="361C73AA"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2</w:t>
            </w:r>
          </w:p>
        </w:tc>
        <w:tc>
          <w:tcPr>
            <w:tcW w:w="2568" w:type="dxa"/>
          </w:tcPr>
          <w:p w14:paraId="7C8E17AC"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300.000</w:t>
            </w:r>
          </w:p>
        </w:tc>
      </w:tr>
      <w:tr w:rsidR="0079121F" w14:paraId="60740EFA" w14:textId="77777777">
        <w:tc>
          <w:tcPr>
            <w:tcW w:w="1963" w:type="dxa"/>
          </w:tcPr>
          <w:p w14:paraId="13774258"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3</w:t>
            </w:r>
          </w:p>
        </w:tc>
        <w:tc>
          <w:tcPr>
            <w:tcW w:w="2568" w:type="dxa"/>
          </w:tcPr>
          <w:p w14:paraId="6138F0A0"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200.000</w:t>
            </w:r>
          </w:p>
        </w:tc>
      </w:tr>
    </w:tbl>
    <w:tbl>
      <w:tblPr>
        <w:tblStyle w:val="Tablaconcuadrcula"/>
        <w:tblpPr w:leftFromText="141" w:rightFromText="141" w:vertAnchor="text" w:horzAnchor="margin" w:tblpXSpec="right" w:tblpY="-34"/>
        <w:tblW w:w="0" w:type="auto"/>
        <w:tblLook w:val="04A0" w:firstRow="1" w:lastRow="0" w:firstColumn="1" w:lastColumn="0" w:noHBand="0" w:noVBand="1"/>
      </w:tblPr>
      <w:tblGrid>
        <w:gridCol w:w="1963"/>
        <w:gridCol w:w="2427"/>
      </w:tblGrid>
      <w:tr w:rsidR="0079121F" w14:paraId="5290D2BC" w14:textId="77777777">
        <w:tc>
          <w:tcPr>
            <w:tcW w:w="4390" w:type="dxa"/>
            <w:gridSpan w:val="2"/>
          </w:tcPr>
          <w:p w14:paraId="5F6F7964" w14:textId="5AE26EF8"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color w:val="0070C0"/>
                <w:sz w:val="24"/>
                <w:szCs w:val="24"/>
              </w:rPr>
              <w:t>CATEGORÍA C NOVENO; D</w:t>
            </w:r>
            <w:r w:rsidR="00A80D4A">
              <w:rPr>
                <w:rFonts w:ascii="Arial Narrow" w:eastAsia="Calibri" w:hAnsi="Arial Narrow" w:cs="Arial"/>
                <w:color w:val="0070C0"/>
                <w:sz w:val="24"/>
                <w:szCs w:val="24"/>
              </w:rPr>
              <w:t>É</w:t>
            </w:r>
            <w:r>
              <w:rPr>
                <w:rFonts w:ascii="Arial Narrow" w:eastAsia="Calibri" w:hAnsi="Arial Narrow" w:cs="Arial"/>
                <w:color w:val="0070C0"/>
                <w:sz w:val="24"/>
                <w:szCs w:val="24"/>
              </w:rPr>
              <w:t xml:space="preserve">CIMO Y ONCE JENESANO. </w:t>
            </w:r>
          </w:p>
        </w:tc>
      </w:tr>
      <w:tr w:rsidR="0079121F" w14:paraId="57476FEB" w14:textId="77777777">
        <w:tc>
          <w:tcPr>
            <w:tcW w:w="1963" w:type="dxa"/>
          </w:tcPr>
          <w:p w14:paraId="18F1553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Puesto</w:t>
            </w:r>
          </w:p>
        </w:tc>
        <w:tc>
          <w:tcPr>
            <w:tcW w:w="2427" w:type="dxa"/>
          </w:tcPr>
          <w:p w14:paraId="7D5F9797"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2FD708F0" w14:textId="77777777">
        <w:tc>
          <w:tcPr>
            <w:tcW w:w="1963" w:type="dxa"/>
          </w:tcPr>
          <w:p w14:paraId="6A9D7225"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1</w:t>
            </w:r>
          </w:p>
        </w:tc>
        <w:tc>
          <w:tcPr>
            <w:tcW w:w="2427" w:type="dxa"/>
          </w:tcPr>
          <w:p w14:paraId="3530E53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13A9FF99" w14:textId="77777777">
        <w:tc>
          <w:tcPr>
            <w:tcW w:w="1963" w:type="dxa"/>
          </w:tcPr>
          <w:p w14:paraId="677EA65E"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w:t>
            </w:r>
          </w:p>
        </w:tc>
        <w:tc>
          <w:tcPr>
            <w:tcW w:w="2427" w:type="dxa"/>
          </w:tcPr>
          <w:p w14:paraId="00C1536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300.000</w:t>
            </w:r>
          </w:p>
        </w:tc>
      </w:tr>
      <w:tr w:rsidR="0079121F" w14:paraId="5D928CF7" w14:textId="77777777">
        <w:tc>
          <w:tcPr>
            <w:tcW w:w="1963" w:type="dxa"/>
          </w:tcPr>
          <w:p w14:paraId="7BBF4E3F"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2427" w:type="dxa"/>
          </w:tcPr>
          <w:p w14:paraId="7529BF08"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200.000</w:t>
            </w:r>
          </w:p>
        </w:tc>
      </w:tr>
      <w:tr w:rsidR="0079121F" w14:paraId="04177E12" w14:textId="77777777">
        <w:tc>
          <w:tcPr>
            <w:tcW w:w="4390" w:type="dxa"/>
            <w:gridSpan w:val="2"/>
          </w:tcPr>
          <w:p w14:paraId="5A36D1B2" w14:textId="3BC81821"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color w:val="0070C0"/>
                <w:sz w:val="24"/>
                <w:szCs w:val="24"/>
              </w:rPr>
              <w:t>CATEGORÍA D: DIRECTIVOS DOCENTES, DOCENTES Y DOCENTES ORIENTADORES</w:t>
            </w:r>
            <w:r>
              <w:rPr>
                <w:rFonts w:ascii="Arial Narrow" w:eastAsia="Calibri" w:hAnsi="Arial Narrow" w:cs="Arial"/>
                <w:color w:val="0070C0"/>
                <w:sz w:val="24"/>
                <w:szCs w:val="24"/>
              </w:rPr>
              <w:t xml:space="preserve"> DE JENESANO</w:t>
            </w:r>
          </w:p>
        </w:tc>
      </w:tr>
      <w:tr w:rsidR="0079121F" w14:paraId="4D3A71B6" w14:textId="77777777">
        <w:tc>
          <w:tcPr>
            <w:tcW w:w="1963" w:type="dxa"/>
          </w:tcPr>
          <w:p w14:paraId="144C3B4E"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Puesto</w:t>
            </w:r>
          </w:p>
        </w:tc>
        <w:tc>
          <w:tcPr>
            <w:tcW w:w="2427" w:type="dxa"/>
          </w:tcPr>
          <w:p w14:paraId="4B8BCCBE"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3868F59F" w14:textId="77777777">
        <w:tc>
          <w:tcPr>
            <w:tcW w:w="1963" w:type="dxa"/>
          </w:tcPr>
          <w:p w14:paraId="5629210B"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1</w:t>
            </w:r>
          </w:p>
        </w:tc>
        <w:tc>
          <w:tcPr>
            <w:tcW w:w="2427" w:type="dxa"/>
          </w:tcPr>
          <w:p w14:paraId="02E5793E"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2DF369FF" w14:textId="77777777">
        <w:tc>
          <w:tcPr>
            <w:tcW w:w="1963" w:type="dxa"/>
          </w:tcPr>
          <w:p w14:paraId="2DA3B426"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w:t>
            </w:r>
          </w:p>
        </w:tc>
        <w:tc>
          <w:tcPr>
            <w:tcW w:w="2427" w:type="dxa"/>
          </w:tcPr>
          <w:p w14:paraId="7C42E90C"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300.000</w:t>
            </w:r>
          </w:p>
        </w:tc>
      </w:tr>
      <w:tr w:rsidR="0079121F" w14:paraId="55C822DD" w14:textId="77777777">
        <w:tc>
          <w:tcPr>
            <w:tcW w:w="1963" w:type="dxa"/>
          </w:tcPr>
          <w:p w14:paraId="6E362032"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3</w:t>
            </w:r>
          </w:p>
        </w:tc>
        <w:tc>
          <w:tcPr>
            <w:tcW w:w="2427" w:type="dxa"/>
          </w:tcPr>
          <w:p w14:paraId="2D7DFFB9" w14:textId="77777777" w:rsidR="0079121F" w:rsidRDefault="00621BFE">
            <w:pPr>
              <w:spacing w:after="0" w:line="240" w:lineRule="auto"/>
              <w:jc w:val="center"/>
              <w:rPr>
                <w:rFonts w:ascii="Arial Narrow" w:eastAsia="Calibri" w:hAnsi="Arial Narrow" w:cs="Arial"/>
                <w:sz w:val="24"/>
                <w:szCs w:val="24"/>
              </w:rPr>
            </w:pPr>
            <w:r>
              <w:rPr>
                <w:rFonts w:ascii="Arial Narrow" w:eastAsia="Calibri" w:hAnsi="Arial Narrow" w:cs="Arial"/>
                <w:sz w:val="24"/>
                <w:szCs w:val="24"/>
              </w:rPr>
              <w:t>200.000</w:t>
            </w:r>
          </w:p>
        </w:tc>
      </w:tr>
    </w:tbl>
    <w:p w14:paraId="79EE5D23" w14:textId="77777777" w:rsidR="0079121F" w:rsidRDefault="0079121F">
      <w:pPr>
        <w:spacing w:after="0" w:line="240" w:lineRule="auto"/>
        <w:ind w:left="1134"/>
        <w:jc w:val="both"/>
        <w:rPr>
          <w:rFonts w:ascii="Arial Narrow" w:eastAsia="Calibri" w:hAnsi="Arial Narrow" w:cs="Arial"/>
          <w:sz w:val="24"/>
          <w:szCs w:val="24"/>
        </w:rPr>
      </w:pPr>
    </w:p>
    <w:p w14:paraId="4877F449" w14:textId="77777777" w:rsidR="0079121F" w:rsidRDefault="0079121F">
      <w:pPr>
        <w:spacing w:after="0" w:line="240" w:lineRule="auto"/>
        <w:ind w:left="1134"/>
        <w:jc w:val="both"/>
        <w:rPr>
          <w:rFonts w:ascii="Arial Narrow" w:eastAsia="Calibri" w:hAnsi="Arial Narrow" w:cs="Arial"/>
          <w:sz w:val="24"/>
          <w:szCs w:val="24"/>
        </w:rPr>
      </w:pPr>
    </w:p>
    <w:p w14:paraId="3CE37600" w14:textId="77777777" w:rsidR="0079121F" w:rsidRDefault="0079121F">
      <w:pPr>
        <w:spacing w:after="0" w:line="240" w:lineRule="auto"/>
        <w:ind w:left="1134"/>
        <w:jc w:val="both"/>
        <w:rPr>
          <w:rFonts w:ascii="Arial Narrow" w:eastAsia="Calibri" w:hAnsi="Arial Narrow" w:cs="Arial"/>
          <w:sz w:val="24"/>
          <w:szCs w:val="24"/>
        </w:rPr>
      </w:pPr>
    </w:p>
    <w:p w14:paraId="7D32C3E6" w14:textId="77777777" w:rsidR="0079121F" w:rsidRDefault="0079121F">
      <w:pPr>
        <w:spacing w:after="0" w:line="240" w:lineRule="auto"/>
        <w:ind w:left="1134"/>
        <w:jc w:val="both"/>
        <w:rPr>
          <w:rFonts w:ascii="Arial Narrow" w:eastAsia="Calibri" w:hAnsi="Arial Narrow" w:cs="Arial"/>
          <w:sz w:val="24"/>
          <w:szCs w:val="24"/>
        </w:rPr>
      </w:pPr>
    </w:p>
    <w:p w14:paraId="1F924FF5" w14:textId="77777777" w:rsidR="0079121F" w:rsidRDefault="0079121F">
      <w:pPr>
        <w:spacing w:after="0" w:line="240" w:lineRule="auto"/>
        <w:ind w:left="1134"/>
        <w:jc w:val="both"/>
        <w:rPr>
          <w:rFonts w:ascii="Arial Narrow" w:eastAsia="Calibri" w:hAnsi="Arial Narrow" w:cs="Arial"/>
          <w:sz w:val="24"/>
          <w:szCs w:val="24"/>
        </w:rPr>
      </w:pPr>
    </w:p>
    <w:p w14:paraId="4B123827" w14:textId="77777777" w:rsidR="0079121F" w:rsidRDefault="0079121F">
      <w:pPr>
        <w:spacing w:after="0" w:line="240" w:lineRule="auto"/>
        <w:ind w:left="1134"/>
        <w:jc w:val="both"/>
        <w:rPr>
          <w:rFonts w:ascii="Arial Narrow" w:eastAsia="Calibri" w:hAnsi="Arial Narrow" w:cs="Arial"/>
          <w:sz w:val="24"/>
          <w:szCs w:val="24"/>
        </w:rPr>
      </w:pPr>
    </w:p>
    <w:p w14:paraId="15011B52" w14:textId="77777777" w:rsidR="0079121F" w:rsidRDefault="0079121F">
      <w:pPr>
        <w:spacing w:after="0" w:line="240" w:lineRule="auto"/>
        <w:ind w:left="1134"/>
        <w:jc w:val="both"/>
        <w:rPr>
          <w:rFonts w:ascii="Arial Narrow" w:eastAsia="Calibri" w:hAnsi="Arial Narrow" w:cs="Arial"/>
          <w:sz w:val="24"/>
          <w:szCs w:val="24"/>
        </w:rPr>
      </w:pPr>
    </w:p>
    <w:p w14:paraId="6681C286" w14:textId="77777777" w:rsidR="0079121F" w:rsidRDefault="0079121F">
      <w:pPr>
        <w:spacing w:after="0" w:line="240" w:lineRule="auto"/>
        <w:ind w:left="1134"/>
        <w:jc w:val="both"/>
        <w:rPr>
          <w:rFonts w:ascii="Arial Narrow" w:eastAsia="Calibri" w:hAnsi="Arial Narrow" w:cs="Arial"/>
          <w:sz w:val="24"/>
          <w:szCs w:val="24"/>
        </w:rPr>
      </w:pPr>
    </w:p>
    <w:p w14:paraId="1B106F31" w14:textId="77777777" w:rsidR="0079121F" w:rsidRDefault="0079121F">
      <w:pPr>
        <w:spacing w:after="0" w:line="240" w:lineRule="auto"/>
        <w:ind w:left="1134"/>
        <w:jc w:val="both"/>
        <w:rPr>
          <w:rFonts w:ascii="Arial Narrow" w:eastAsia="Calibri" w:hAnsi="Arial Narrow" w:cs="Arial"/>
          <w:sz w:val="24"/>
          <w:szCs w:val="24"/>
        </w:rPr>
      </w:pPr>
    </w:p>
    <w:p w14:paraId="60865C7A" w14:textId="77777777" w:rsidR="0079121F" w:rsidRDefault="0079121F">
      <w:pPr>
        <w:spacing w:after="0" w:line="240" w:lineRule="auto"/>
        <w:ind w:left="1134"/>
        <w:jc w:val="both"/>
        <w:rPr>
          <w:rFonts w:ascii="Arial Narrow" w:eastAsia="Calibri" w:hAnsi="Arial Narrow" w:cs="Arial"/>
          <w:sz w:val="24"/>
          <w:szCs w:val="24"/>
        </w:rPr>
      </w:pPr>
    </w:p>
    <w:p w14:paraId="1D969E92" w14:textId="77777777" w:rsidR="0079121F" w:rsidRDefault="0079121F">
      <w:pPr>
        <w:spacing w:after="0" w:line="240" w:lineRule="auto"/>
        <w:ind w:left="1134"/>
        <w:jc w:val="both"/>
        <w:rPr>
          <w:rFonts w:ascii="Arial Narrow" w:eastAsia="Calibri" w:hAnsi="Arial Narrow" w:cs="Arial"/>
          <w:sz w:val="24"/>
          <w:szCs w:val="24"/>
        </w:rPr>
      </w:pPr>
    </w:p>
    <w:p w14:paraId="364E103F" w14:textId="77777777" w:rsidR="0079121F" w:rsidRDefault="0079121F">
      <w:pPr>
        <w:spacing w:after="0" w:line="240" w:lineRule="auto"/>
        <w:ind w:left="1134"/>
        <w:jc w:val="both"/>
        <w:rPr>
          <w:rFonts w:ascii="Arial Narrow" w:eastAsia="Calibri" w:hAnsi="Arial Narrow" w:cs="Arial"/>
          <w:sz w:val="24"/>
          <w:szCs w:val="24"/>
        </w:rPr>
      </w:pPr>
    </w:p>
    <w:p w14:paraId="6BD2061E" w14:textId="77777777" w:rsidR="0079121F" w:rsidRDefault="0079121F">
      <w:pPr>
        <w:spacing w:after="0" w:line="240" w:lineRule="auto"/>
        <w:ind w:left="1134"/>
        <w:jc w:val="both"/>
        <w:rPr>
          <w:rFonts w:ascii="Arial Narrow" w:eastAsia="Calibri" w:hAnsi="Arial Narrow" w:cs="Arial"/>
          <w:sz w:val="24"/>
          <w:szCs w:val="24"/>
        </w:rPr>
      </w:pPr>
    </w:p>
    <w:p w14:paraId="7341A6CE" w14:textId="77777777" w:rsidR="0079121F" w:rsidRDefault="0079121F">
      <w:pPr>
        <w:spacing w:after="0" w:line="240" w:lineRule="auto"/>
        <w:ind w:left="1134"/>
        <w:jc w:val="both"/>
        <w:rPr>
          <w:rFonts w:ascii="Arial Narrow" w:eastAsia="Calibri" w:hAnsi="Arial Narrow" w:cs="Arial"/>
          <w:sz w:val="24"/>
          <w:szCs w:val="24"/>
        </w:rPr>
      </w:pPr>
    </w:p>
    <w:p w14:paraId="38A91B0E" w14:textId="77777777" w:rsidR="0079121F" w:rsidRDefault="0079121F">
      <w:pPr>
        <w:spacing w:after="0" w:line="240" w:lineRule="auto"/>
        <w:ind w:left="1134"/>
        <w:jc w:val="both"/>
        <w:rPr>
          <w:rFonts w:ascii="Arial Narrow" w:eastAsia="Calibri" w:hAnsi="Arial Narrow" w:cs="Arial"/>
          <w:sz w:val="24"/>
          <w:szCs w:val="24"/>
        </w:rPr>
      </w:pPr>
    </w:p>
    <w:tbl>
      <w:tblPr>
        <w:tblStyle w:val="Tablaconcuadrcula"/>
        <w:tblpPr w:leftFromText="141" w:rightFromText="141" w:vertAnchor="text" w:horzAnchor="margin" w:tblpXSpec="center" w:tblpY="14"/>
        <w:tblOverlap w:val="never"/>
        <w:tblW w:w="0" w:type="auto"/>
        <w:tblLook w:val="04A0" w:firstRow="1" w:lastRow="0" w:firstColumn="1" w:lastColumn="0" w:noHBand="0" w:noVBand="1"/>
      </w:tblPr>
      <w:tblGrid>
        <w:gridCol w:w="1963"/>
        <w:gridCol w:w="2427"/>
      </w:tblGrid>
      <w:tr w:rsidR="0079121F" w14:paraId="235EE5D7" w14:textId="77777777">
        <w:trPr>
          <w:trHeight w:val="565"/>
        </w:trPr>
        <w:tc>
          <w:tcPr>
            <w:tcW w:w="4390" w:type="dxa"/>
            <w:gridSpan w:val="2"/>
            <w:vAlign w:val="center"/>
          </w:tcPr>
          <w:p w14:paraId="4A7FC96B"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color w:val="0070C0"/>
                <w:sz w:val="24"/>
                <w:szCs w:val="24"/>
              </w:rPr>
              <w:t>CATEGORÍA U</w:t>
            </w:r>
          </w:p>
        </w:tc>
      </w:tr>
      <w:tr w:rsidR="0079121F" w14:paraId="5C9C1D16" w14:textId="77777777">
        <w:tc>
          <w:tcPr>
            <w:tcW w:w="1963" w:type="dxa"/>
          </w:tcPr>
          <w:p w14:paraId="0AA42607"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Puesto</w:t>
            </w:r>
          </w:p>
        </w:tc>
        <w:tc>
          <w:tcPr>
            <w:tcW w:w="2427" w:type="dxa"/>
          </w:tcPr>
          <w:p w14:paraId="56538181"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Bono por</w:t>
            </w:r>
          </w:p>
        </w:tc>
      </w:tr>
      <w:tr w:rsidR="0079121F" w14:paraId="20E2C53C" w14:textId="77777777">
        <w:tc>
          <w:tcPr>
            <w:tcW w:w="1963" w:type="dxa"/>
          </w:tcPr>
          <w:p w14:paraId="6C14AC0E"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1</w:t>
            </w:r>
          </w:p>
        </w:tc>
        <w:tc>
          <w:tcPr>
            <w:tcW w:w="2427" w:type="dxa"/>
          </w:tcPr>
          <w:p w14:paraId="701997D5"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500.000</w:t>
            </w:r>
          </w:p>
        </w:tc>
      </w:tr>
      <w:tr w:rsidR="0079121F" w14:paraId="01774AC1" w14:textId="77777777">
        <w:tc>
          <w:tcPr>
            <w:tcW w:w="1963" w:type="dxa"/>
          </w:tcPr>
          <w:p w14:paraId="36B55634"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2</w:t>
            </w:r>
          </w:p>
        </w:tc>
        <w:tc>
          <w:tcPr>
            <w:tcW w:w="2427" w:type="dxa"/>
          </w:tcPr>
          <w:p w14:paraId="65B8E6B3"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300.000</w:t>
            </w:r>
          </w:p>
        </w:tc>
      </w:tr>
      <w:tr w:rsidR="0079121F" w14:paraId="2BAB4863" w14:textId="77777777">
        <w:tc>
          <w:tcPr>
            <w:tcW w:w="1963" w:type="dxa"/>
          </w:tcPr>
          <w:p w14:paraId="587B8CE7"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3</w:t>
            </w:r>
          </w:p>
        </w:tc>
        <w:tc>
          <w:tcPr>
            <w:tcW w:w="2427" w:type="dxa"/>
          </w:tcPr>
          <w:p w14:paraId="16D95C01" w14:textId="77777777" w:rsidR="0079121F" w:rsidRDefault="00621BFE">
            <w:pPr>
              <w:spacing w:after="0" w:line="240" w:lineRule="auto"/>
              <w:ind w:left="-115"/>
              <w:jc w:val="center"/>
              <w:rPr>
                <w:rFonts w:ascii="Arial Narrow" w:eastAsia="Calibri" w:hAnsi="Arial Narrow" w:cs="Arial"/>
                <w:sz w:val="24"/>
                <w:szCs w:val="24"/>
              </w:rPr>
            </w:pPr>
            <w:r>
              <w:rPr>
                <w:rFonts w:ascii="Arial Narrow" w:eastAsia="Calibri" w:hAnsi="Arial Narrow" w:cs="Arial"/>
                <w:sz w:val="24"/>
                <w:szCs w:val="24"/>
              </w:rPr>
              <w:t>200.000</w:t>
            </w:r>
          </w:p>
        </w:tc>
      </w:tr>
    </w:tbl>
    <w:p w14:paraId="6504D661" w14:textId="77777777" w:rsidR="0079121F" w:rsidRDefault="0079121F">
      <w:pPr>
        <w:spacing w:after="0" w:line="240" w:lineRule="auto"/>
        <w:ind w:left="1134"/>
        <w:jc w:val="both"/>
        <w:rPr>
          <w:rFonts w:ascii="Arial Narrow" w:eastAsia="Calibri" w:hAnsi="Arial Narrow" w:cs="Arial"/>
          <w:sz w:val="24"/>
          <w:szCs w:val="24"/>
        </w:rPr>
      </w:pPr>
    </w:p>
    <w:p w14:paraId="05A12DF8" w14:textId="77777777" w:rsidR="0079121F" w:rsidRDefault="0079121F">
      <w:pPr>
        <w:spacing w:after="0" w:line="240" w:lineRule="auto"/>
        <w:ind w:left="1134"/>
        <w:jc w:val="both"/>
        <w:rPr>
          <w:rFonts w:ascii="Arial Narrow" w:eastAsia="Calibri" w:hAnsi="Arial Narrow" w:cs="Arial"/>
          <w:sz w:val="24"/>
          <w:szCs w:val="24"/>
        </w:rPr>
      </w:pPr>
    </w:p>
    <w:p w14:paraId="136D37B2" w14:textId="77777777" w:rsidR="0079121F" w:rsidRDefault="0079121F">
      <w:pPr>
        <w:spacing w:after="0" w:line="240" w:lineRule="auto"/>
        <w:ind w:left="1134"/>
        <w:jc w:val="both"/>
        <w:rPr>
          <w:rFonts w:ascii="Arial Narrow" w:eastAsia="Calibri" w:hAnsi="Arial Narrow" w:cs="Arial"/>
          <w:sz w:val="24"/>
          <w:szCs w:val="24"/>
        </w:rPr>
      </w:pPr>
    </w:p>
    <w:p w14:paraId="5FFE6EC5" w14:textId="77777777" w:rsidR="0079121F" w:rsidRDefault="0079121F">
      <w:pPr>
        <w:spacing w:after="0" w:line="240" w:lineRule="auto"/>
        <w:ind w:left="1134"/>
        <w:jc w:val="both"/>
        <w:rPr>
          <w:rFonts w:ascii="Arial Narrow" w:eastAsia="Calibri" w:hAnsi="Arial Narrow" w:cs="Arial"/>
          <w:sz w:val="24"/>
          <w:szCs w:val="24"/>
        </w:rPr>
      </w:pPr>
    </w:p>
    <w:p w14:paraId="3EEC63DE" w14:textId="77777777" w:rsidR="0079121F" w:rsidRDefault="0079121F">
      <w:pPr>
        <w:spacing w:after="0" w:line="240" w:lineRule="auto"/>
        <w:ind w:left="1134"/>
        <w:jc w:val="both"/>
        <w:rPr>
          <w:rFonts w:ascii="Arial Narrow" w:eastAsia="Calibri" w:hAnsi="Arial Narrow" w:cs="Arial"/>
          <w:sz w:val="24"/>
          <w:szCs w:val="24"/>
        </w:rPr>
      </w:pPr>
    </w:p>
    <w:p w14:paraId="0DC00F7F" w14:textId="77777777" w:rsidR="0079121F" w:rsidRDefault="0079121F">
      <w:pPr>
        <w:spacing w:after="0" w:line="240" w:lineRule="auto"/>
        <w:ind w:left="1134"/>
        <w:jc w:val="both"/>
        <w:rPr>
          <w:rFonts w:ascii="Arial Narrow" w:eastAsia="Calibri" w:hAnsi="Arial Narrow" w:cs="Arial"/>
          <w:sz w:val="24"/>
          <w:szCs w:val="24"/>
        </w:rPr>
      </w:pPr>
    </w:p>
    <w:p w14:paraId="1C1F386E" w14:textId="77777777" w:rsidR="0079121F" w:rsidRDefault="0079121F">
      <w:pPr>
        <w:spacing w:after="0" w:line="240" w:lineRule="auto"/>
        <w:ind w:left="1134"/>
        <w:jc w:val="both"/>
        <w:rPr>
          <w:rFonts w:ascii="Arial Narrow" w:eastAsia="Calibri" w:hAnsi="Arial Narrow" w:cs="Arial"/>
          <w:sz w:val="24"/>
          <w:szCs w:val="24"/>
        </w:rPr>
      </w:pPr>
    </w:p>
    <w:p w14:paraId="74C49DC3" w14:textId="77777777" w:rsidR="0079121F" w:rsidRDefault="0079121F">
      <w:pPr>
        <w:spacing w:after="0" w:line="240" w:lineRule="auto"/>
        <w:jc w:val="both"/>
        <w:rPr>
          <w:rFonts w:ascii="Arial Narrow" w:eastAsia="Calibri" w:hAnsi="Arial Narrow" w:cs="Arial"/>
          <w:sz w:val="24"/>
          <w:szCs w:val="24"/>
        </w:rPr>
      </w:pPr>
    </w:p>
    <w:p w14:paraId="35E53ED2" w14:textId="77777777" w:rsidR="0079121F" w:rsidRDefault="0079121F">
      <w:pPr>
        <w:spacing w:after="0" w:line="240" w:lineRule="auto"/>
        <w:jc w:val="both"/>
        <w:rPr>
          <w:rFonts w:ascii="Arial Narrow" w:eastAsia="Calibri" w:hAnsi="Arial Narrow" w:cs="Arial"/>
          <w:sz w:val="24"/>
          <w:szCs w:val="24"/>
        </w:rPr>
      </w:pPr>
    </w:p>
    <w:p w14:paraId="36A7D73B" w14:textId="357151F9"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lastRenderedPageBreak/>
        <w:t>El desplazamiento de los autores, cuyas creaciones literarias ocupen</w:t>
      </w:r>
      <w:r w:rsidR="00A80D4A">
        <w:rPr>
          <w:rFonts w:ascii="Arial Narrow" w:eastAsia="Calibri" w:hAnsi="Arial Narrow" w:cs="Arial"/>
          <w:sz w:val="24"/>
          <w:szCs w:val="24"/>
        </w:rPr>
        <w:t>,</w:t>
      </w:r>
      <w:r>
        <w:rPr>
          <w:rFonts w:ascii="Arial Narrow" w:eastAsia="Calibri" w:hAnsi="Arial Narrow" w:cs="Arial"/>
          <w:sz w:val="24"/>
          <w:szCs w:val="24"/>
        </w:rPr>
        <w:t xml:space="preserve"> en la </w:t>
      </w:r>
      <w:r w:rsidR="0055149E">
        <w:rPr>
          <w:rFonts w:ascii="Arial Narrow" w:eastAsia="Calibri" w:hAnsi="Arial Narrow" w:cs="Arial"/>
          <w:sz w:val="24"/>
          <w:szCs w:val="24"/>
        </w:rPr>
        <w:t xml:space="preserve">fase </w:t>
      </w:r>
      <w:r>
        <w:rPr>
          <w:rFonts w:ascii="Arial Narrow" w:eastAsia="Calibri" w:hAnsi="Arial Narrow" w:cs="Arial"/>
          <w:sz w:val="24"/>
          <w:szCs w:val="24"/>
        </w:rPr>
        <w:t>final departamental</w:t>
      </w:r>
      <w:r w:rsidR="0055149E">
        <w:rPr>
          <w:rFonts w:ascii="Arial Narrow" w:eastAsia="Calibri" w:hAnsi="Arial Narrow" w:cs="Arial"/>
          <w:sz w:val="24"/>
          <w:szCs w:val="24"/>
        </w:rPr>
        <w:t>,</w:t>
      </w:r>
      <w:r>
        <w:rPr>
          <w:rFonts w:ascii="Arial Narrow" w:eastAsia="Calibri" w:hAnsi="Arial Narrow" w:cs="Arial"/>
          <w:sz w:val="24"/>
          <w:szCs w:val="24"/>
        </w:rPr>
        <w:t xml:space="preserve"> los tres primeros puestos, será cubierto por la Alcaldía del municipio de </w:t>
      </w:r>
      <w:r>
        <w:rPr>
          <w:rFonts w:ascii="Arial Narrow" w:eastAsia="Calibri" w:hAnsi="Arial Narrow" w:cs="Arial"/>
          <w:sz w:val="24"/>
          <w:szCs w:val="24"/>
        </w:rPr>
        <w:t>Jenesano, desde el municipio donde se registró en la plataforma hasta el lugar de la premiación, ida y regreso.</w:t>
      </w:r>
    </w:p>
    <w:p w14:paraId="5FF8BD36" w14:textId="77777777" w:rsidR="0079121F" w:rsidRDefault="0079121F">
      <w:pPr>
        <w:spacing w:after="0" w:line="240" w:lineRule="auto"/>
        <w:ind w:left="1134"/>
        <w:jc w:val="both"/>
        <w:rPr>
          <w:rFonts w:ascii="Arial Narrow" w:eastAsia="Calibri" w:hAnsi="Arial Narrow" w:cs="Arial"/>
          <w:sz w:val="24"/>
          <w:szCs w:val="24"/>
        </w:rPr>
      </w:pPr>
    </w:p>
    <w:p w14:paraId="647FA518" w14:textId="77777777"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La inscripción al </w:t>
      </w:r>
      <w:r>
        <w:rPr>
          <w:rFonts w:ascii="Arial Narrow" w:eastAsia="Calibri" w:hAnsi="Arial Narrow" w:cs="Arial"/>
          <w:color w:val="70AD47" w:themeColor="accent6"/>
          <w:sz w:val="24"/>
          <w:szCs w:val="24"/>
        </w:rPr>
        <w:t xml:space="preserve">Concurso Departamental de Cuento “La Pera de Oro” </w:t>
      </w:r>
      <w:r>
        <w:rPr>
          <w:rFonts w:ascii="Arial Narrow" w:eastAsia="Calibri" w:hAnsi="Arial Narrow" w:cs="Arial"/>
          <w:sz w:val="24"/>
          <w:szCs w:val="24"/>
        </w:rPr>
        <w:t>no tendrá ningún costo, al igual que el libro que recopila las producciones</w:t>
      </w:r>
      <w:r>
        <w:rPr>
          <w:rFonts w:ascii="Arial Narrow" w:eastAsia="Calibri" w:hAnsi="Arial Narrow" w:cs="Arial"/>
          <w:sz w:val="24"/>
          <w:szCs w:val="24"/>
        </w:rPr>
        <w:t xml:space="preserve"> que llegan a la fase final departamental. </w:t>
      </w:r>
    </w:p>
    <w:p w14:paraId="1C1A24AE" w14:textId="77777777" w:rsidR="0079121F" w:rsidRDefault="0079121F" w:rsidP="0055149E">
      <w:pPr>
        <w:spacing w:after="0" w:line="240" w:lineRule="auto"/>
        <w:rPr>
          <w:rFonts w:ascii="Arial Narrow" w:eastAsia="Calibri" w:hAnsi="Arial Narrow" w:cs="Arial"/>
          <w:sz w:val="24"/>
          <w:szCs w:val="24"/>
        </w:rPr>
      </w:pPr>
    </w:p>
    <w:p w14:paraId="31FDF19E" w14:textId="77777777"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 xml:space="preserve">PUBLICACIÓN DE CUENTOS EN LA COLECCIÓN DE LIBROS </w:t>
      </w:r>
    </w:p>
    <w:p w14:paraId="762AFC08" w14:textId="3C9355EB"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 xml:space="preserve">DEL CONCURSO DE CUENTO </w:t>
      </w:r>
      <w:r w:rsidR="0055149E">
        <w:rPr>
          <w:rFonts w:ascii="Arial Narrow" w:eastAsia="Calibri" w:hAnsi="Arial Narrow" w:cs="Arial"/>
          <w:color w:val="70AD47" w:themeColor="accent6"/>
          <w:sz w:val="24"/>
          <w:szCs w:val="24"/>
        </w:rPr>
        <w:t>“</w:t>
      </w:r>
      <w:r>
        <w:rPr>
          <w:rFonts w:ascii="Arial Narrow" w:eastAsia="Calibri" w:hAnsi="Arial Narrow" w:cs="Arial"/>
          <w:color w:val="70AD47" w:themeColor="accent6"/>
          <w:sz w:val="24"/>
          <w:szCs w:val="24"/>
        </w:rPr>
        <w:t>LA PERA DE ORO</w:t>
      </w:r>
      <w:r w:rsidR="0055149E">
        <w:rPr>
          <w:rFonts w:ascii="Arial Narrow" w:eastAsia="Calibri" w:hAnsi="Arial Narrow" w:cs="Arial"/>
          <w:color w:val="70AD47" w:themeColor="accent6"/>
          <w:sz w:val="24"/>
          <w:szCs w:val="24"/>
        </w:rPr>
        <w:t>”</w:t>
      </w:r>
    </w:p>
    <w:p w14:paraId="6A13C39A" w14:textId="77777777" w:rsidR="0079121F" w:rsidRDefault="0079121F">
      <w:pPr>
        <w:spacing w:after="0" w:line="240" w:lineRule="auto"/>
        <w:ind w:left="1134"/>
        <w:jc w:val="both"/>
        <w:rPr>
          <w:rFonts w:ascii="Arial Narrow" w:eastAsia="Calibri" w:hAnsi="Arial Narrow" w:cs="Arial"/>
          <w:sz w:val="24"/>
          <w:szCs w:val="24"/>
        </w:rPr>
      </w:pPr>
    </w:p>
    <w:p w14:paraId="1343DF2A" w14:textId="77777777" w:rsidR="0079121F" w:rsidRDefault="0079121F">
      <w:pPr>
        <w:spacing w:after="0" w:line="240" w:lineRule="auto"/>
        <w:ind w:left="1134"/>
        <w:jc w:val="both"/>
        <w:rPr>
          <w:rFonts w:ascii="Arial Narrow" w:eastAsia="Calibri" w:hAnsi="Arial Narrow" w:cs="Arial"/>
          <w:sz w:val="24"/>
          <w:szCs w:val="24"/>
        </w:rPr>
      </w:pPr>
    </w:p>
    <w:p w14:paraId="2DD4F72C" w14:textId="77777777"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La organización del concurso realizará todas las acciones pertinentes para que se pueda editar y publicar el libro de la versión 2026. Para la publicación de los cuentos finalistas en el libro 2026, es importante que todos los autores que participan en el </w:t>
      </w:r>
      <w:r>
        <w:rPr>
          <w:rFonts w:ascii="Arial Narrow" w:eastAsia="Calibri" w:hAnsi="Arial Narrow" w:cs="Arial"/>
          <w:sz w:val="24"/>
          <w:szCs w:val="24"/>
        </w:rPr>
        <w:t xml:space="preserve">concurso tengan claro que: </w:t>
      </w:r>
    </w:p>
    <w:p w14:paraId="5E1B0D34" w14:textId="77777777" w:rsidR="0079121F" w:rsidRDefault="0079121F">
      <w:pPr>
        <w:spacing w:after="0" w:line="240" w:lineRule="auto"/>
        <w:ind w:left="1134"/>
        <w:jc w:val="both"/>
        <w:rPr>
          <w:rFonts w:ascii="Arial Narrow" w:eastAsia="Calibri" w:hAnsi="Arial Narrow" w:cs="Arial"/>
          <w:sz w:val="24"/>
          <w:szCs w:val="24"/>
        </w:rPr>
      </w:pPr>
    </w:p>
    <w:p w14:paraId="4ED662E6" w14:textId="4E8D63BA"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El autor cede los derechos patrimoniales de su texto a la organización del Concurso de Cuento “La Pera de Oro", sin renunciar a sus derechos morales. Resaltando que dicha cesión se hace con el fin de que la organización del con</w:t>
      </w:r>
      <w:r>
        <w:rPr>
          <w:rFonts w:ascii="Arial Narrow" w:eastAsia="Calibri" w:hAnsi="Arial Narrow" w:cs="Arial"/>
          <w:sz w:val="24"/>
          <w:szCs w:val="24"/>
        </w:rPr>
        <w:t>curso pueda</w:t>
      </w:r>
      <w:r w:rsidR="0055149E">
        <w:rPr>
          <w:rFonts w:ascii="Arial Narrow" w:eastAsia="Calibri" w:hAnsi="Arial Narrow" w:cs="Arial"/>
          <w:sz w:val="24"/>
          <w:szCs w:val="24"/>
        </w:rPr>
        <w:t>,</w:t>
      </w:r>
      <w:r>
        <w:rPr>
          <w:rFonts w:ascii="Arial Narrow" w:eastAsia="Calibri" w:hAnsi="Arial Narrow" w:cs="Arial"/>
          <w:sz w:val="24"/>
          <w:szCs w:val="24"/>
        </w:rPr>
        <w:t xml:space="preserve"> de manera directa o a través de otras entidades</w:t>
      </w:r>
      <w:r w:rsidR="0055149E">
        <w:rPr>
          <w:rFonts w:ascii="Arial Narrow" w:eastAsia="Calibri" w:hAnsi="Arial Narrow" w:cs="Arial"/>
          <w:sz w:val="24"/>
          <w:szCs w:val="24"/>
        </w:rPr>
        <w:t>,</w:t>
      </w:r>
      <w:r>
        <w:rPr>
          <w:rFonts w:ascii="Arial Narrow" w:eastAsia="Calibri" w:hAnsi="Arial Narrow" w:cs="Arial"/>
          <w:sz w:val="24"/>
          <w:szCs w:val="24"/>
        </w:rPr>
        <w:t xml:space="preserve"> difundir su obra con fines pedagógicos, educativos o de investigativos. En cualquier caso, la cesión nunca podrá generar procesos lucrativos. Esta cesión se realiza con base en la Ley 23 de 1982 y</w:t>
      </w:r>
      <w:r>
        <w:rPr>
          <w:rFonts w:ascii="Arial Narrow" w:eastAsia="Calibri" w:hAnsi="Arial Narrow" w:cs="Arial"/>
          <w:sz w:val="24"/>
          <w:szCs w:val="24"/>
        </w:rPr>
        <w:t xml:space="preserve"> en el marco de la Ley 565 de 2000.</w:t>
      </w:r>
    </w:p>
    <w:p w14:paraId="119CF7AF" w14:textId="77777777" w:rsidR="0079121F" w:rsidRDefault="0079121F">
      <w:pPr>
        <w:spacing w:after="0" w:line="240" w:lineRule="auto"/>
        <w:jc w:val="both"/>
        <w:rPr>
          <w:rFonts w:ascii="Arial Narrow" w:eastAsia="Calibri" w:hAnsi="Arial Narrow" w:cs="Arial"/>
          <w:sz w:val="24"/>
          <w:szCs w:val="24"/>
        </w:rPr>
      </w:pPr>
    </w:p>
    <w:p w14:paraId="4DD6BE27" w14:textId="77777777" w:rsidR="0079121F" w:rsidRDefault="0079121F">
      <w:pPr>
        <w:spacing w:after="0" w:line="240" w:lineRule="auto"/>
        <w:ind w:left="1134"/>
        <w:jc w:val="both"/>
        <w:rPr>
          <w:rFonts w:ascii="Arial Narrow" w:eastAsia="Calibri" w:hAnsi="Arial Narrow" w:cs="Arial"/>
          <w:sz w:val="24"/>
          <w:szCs w:val="24"/>
        </w:rPr>
      </w:pPr>
    </w:p>
    <w:p w14:paraId="4249C63E" w14:textId="77777777" w:rsidR="0079121F" w:rsidRDefault="00621BFE">
      <w:p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Toda la información y actualidad del Concurso de Cuento “La Pera de Oro” está disponible en:</w:t>
      </w:r>
    </w:p>
    <w:p w14:paraId="23471DD4" w14:textId="77777777" w:rsidR="0079121F" w:rsidRDefault="0079121F">
      <w:pPr>
        <w:spacing w:after="0" w:line="240" w:lineRule="auto"/>
        <w:ind w:left="1134"/>
        <w:jc w:val="both"/>
        <w:rPr>
          <w:rFonts w:ascii="Arial Narrow" w:eastAsia="Calibri" w:hAnsi="Arial Narrow" w:cs="Arial"/>
          <w:sz w:val="24"/>
          <w:szCs w:val="24"/>
        </w:rPr>
      </w:pPr>
    </w:p>
    <w:p w14:paraId="7A5017AB" w14:textId="77777777" w:rsidR="0079121F" w:rsidRDefault="00621BFE">
      <w:pPr>
        <w:spacing w:after="0" w:line="240" w:lineRule="auto"/>
        <w:ind w:left="1134"/>
        <w:jc w:val="center"/>
        <w:rPr>
          <w:rFonts w:ascii="Arial Narrow" w:eastAsia="Calibri" w:hAnsi="Arial Narrow" w:cs="Arial"/>
          <w:sz w:val="24"/>
          <w:szCs w:val="24"/>
        </w:rPr>
      </w:pPr>
      <w:r>
        <w:rPr>
          <w:rFonts w:ascii="Arial Narrow" w:eastAsia="Calibri" w:hAnsi="Arial Narrow" w:cs="Arial"/>
          <w:noProof/>
          <w:sz w:val="24"/>
          <w:szCs w:val="24"/>
        </w:rPr>
        <w:drawing>
          <wp:inline distT="0" distB="0" distL="0" distR="0" wp14:anchorId="20FC2E00" wp14:editId="057D82E1">
            <wp:extent cx="6029960" cy="1918970"/>
            <wp:effectExtent l="0" t="0" r="2540" b="0"/>
            <wp:docPr id="1752855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5543" name="Imagen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2963" cy="1938970"/>
                    </a:xfrm>
                    <a:prstGeom prst="rect">
                      <a:avLst/>
                    </a:prstGeom>
                  </pic:spPr>
                </pic:pic>
              </a:graphicData>
            </a:graphic>
          </wp:inline>
        </w:drawing>
      </w:r>
    </w:p>
    <w:p w14:paraId="6DA8EA2A" w14:textId="77777777" w:rsidR="0079121F" w:rsidRDefault="0079121F">
      <w:pPr>
        <w:rPr>
          <w:rFonts w:ascii="Arial Narrow" w:eastAsia="Calibri" w:hAnsi="Arial Narrow" w:cs="Arial"/>
          <w:color w:val="70AD47" w:themeColor="accent6"/>
          <w:sz w:val="24"/>
          <w:szCs w:val="24"/>
        </w:rPr>
      </w:pPr>
    </w:p>
    <w:p w14:paraId="042C2E98" w14:textId="77777777"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VERSIÓN XII DEL CONCURSO DEPARTAMENTAL DE CUENTO</w:t>
      </w:r>
    </w:p>
    <w:p w14:paraId="2E042EE6" w14:textId="77777777"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“LA PERA DE ORO” 2026</w:t>
      </w:r>
    </w:p>
    <w:p w14:paraId="7187F170" w14:textId="77777777" w:rsidR="0079121F" w:rsidRDefault="0079121F">
      <w:pPr>
        <w:spacing w:after="0" w:line="240" w:lineRule="auto"/>
        <w:ind w:left="1134"/>
        <w:jc w:val="center"/>
        <w:rPr>
          <w:rFonts w:ascii="Arial Narrow" w:eastAsia="Calibri" w:hAnsi="Arial Narrow" w:cs="Arial"/>
          <w:color w:val="70AD47" w:themeColor="accent6"/>
          <w:sz w:val="24"/>
          <w:szCs w:val="24"/>
        </w:rPr>
      </w:pPr>
    </w:p>
    <w:p w14:paraId="07464542" w14:textId="77777777" w:rsidR="0079121F" w:rsidRDefault="00621BFE">
      <w:pPr>
        <w:spacing w:after="0" w:line="240" w:lineRule="auto"/>
        <w:ind w:left="1134"/>
        <w:jc w:val="center"/>
        <w:rPr>
          <w:rFonts w:ascii="Arial Narrow" w:eastAsia="Calibri" w:hAnsi="Arial Narrow" w:cs="Arial"/>
          <w:color w:val="70AD47" w:themeColor="accent6"/>
          <w:sz w:val="24"/>
          <w:szCs w:val="24"/>
        </w:rPr>
      </w:pPr>
      <w:r>
        <w:rPr>
          <w:rFonts w:ascii="Arial Narrow" w:eastAsia="Calibri" w:hAnsi="Arial Narrow" w:cs="Arial"/>
          <w:color w:val="70AD47" w:themeColor="accent6"/>
          <w:sz w:val="24"/>
          <w:szCs w:val="24"/>
        </w:rPr>
        <w:t>Doce años fomentando la producción de textos narr</w:t>
      </w:r>
      <w:r>
        <w:rPr>
          <w:rFonts w:ascii="Arial Narrow" w:eastAsia="Calibri" w:hAnsi="Arial Narrow" w:cs="Arial"/>
          <w:color w:val="70AD47" w:themeColor="accent6"/>
          <w:sz w:val="24"/>
          <w:szCs w:val="24"/>
        </w:rPr>
        <w:t>ativos creativos e ingeniosos, con el propósito de mejorar la ortografía y redacción de niños, niñas, adolescentes y docentes de los establecimientos educativos del departamento de Boyacá.</w:t>
      </w:r>
    </w:p>
    <w:p w14:paraId="2DDBBA49" w14:textId="77777777" w:rsidR="0079121F" w:rsidRDefault="0079121F">
      <w:pPr>
        <w:rPr>
          <w:rFonts w:ascii="Arial Narrow" w:eastAsia="Calibri" w:hAnsi="Arial Narrow" w:cs="Arial"/>
          <w:sz w:val="24"/>
          <w:szCs w:val="24"/>
        </w:rPr>
      </w:pPr>
    </w:p>
    <w:p w14:paraId="6FDC44CC" w14:textId="77777777" w:rsidR="0055149E" w:rsidRDefault="0055149E">
      <w:pPr>
        <w:jc w:val="center"/>
        <w:rPr>
          <w:rFonts w:ascii="Arial Narrow" w:eastAsia="Calibri" w:hAnsi="Arial Narrow" w:cs="Arial"/>
          <w:b/>
          <w:bCs/>
          <w:sz w:val="24"/>
          <w:szCs w:val="24"/>
        </w:rPr>
      </w:pPr>
    </w:p>
    <w:p w14:paraId="7AABE5ED" w14:textId="70483E38" w:rsidR="0079121F" w:rsidRDefault="00621BFE" w:rsidP="0055149E">
      <w:pPr>
        <w:jc w:val="center"/>
        <w:rPr>
          <w:rFonts w:ascii="Arial Narrow" w:eastAsia="Calibri" w:hAnsi="Arial Narrow" w:cs="Arial"/>
          <w:b/>
          <w:bCs/>
          <w:sz w:val="24"/>
          <w:szCs w:val="24"/>
        </w:rPr>
      </w:pPr>
      <w:r>
        <w:rPr>
          <w:rFonts w:ascii="Arial Narrow" w:eastAsia="Calibri" w:hAnsi="Arial Narrow" w:cs="Arial"/>
          <w:b/>
          <w:bCs/>
          <w:sz w:val="24"/>
          <w:szCs w:val="24"/>
        </w:rPr>
        <w:lastRenderedPageBreak/>
        <w:t>Anexo 1.</w:t>
      </w:r>
    </w:p>
    <w:p w14:paraId="2FA0B620" w14:textId="77777777" w:rsidR="0079121F" w:rsidRDefault="00621BFE">
      <w:pPr>
        <w:jc w:val="center"/>
        <w:rPr>
          <w:rFonts w:ascii="Arial Narrow" w:eastAsia="Calibri" w:hAnsi="Arial Narrow" w:cs="Arial"/>
          <w:sz w:val="24"/>
          <w:szCs w:val="24"/>
        </w:rPr>
      </w:pPr>
      <w:r>
        <w:rPr>
          <w:rFonts w:ascii="Arial Narrow" w:eastAsia="Calibri" w:hAnsi="Arial Narrow" w:cs="Arial"/>
          <w:b/>
          <w:bCs/>
          <w:sz w:val="24"/>
          <w:szCs w:val="24"/>
        </w:rPr>
        <w:t>CONSTANCIA DE AVAL INSTITUCIONAL</w:t>
      </w:r>
    </w:p>
    <w:p w14:paraId="4377BB5F" w14:textId="77777777" w:rsidR="0079121F" w:rsidRDefault="0079121F">
      <w:pPr>
        <w:ind w:left="709" w:right="285"/>
        <w:jc w:val="both"/>
        <w:rPr>
          <w:rFonts w:ascii="Arial Narrow" w:eastAsia="Calibri" w:hAnsi="Arial Narrow" w:cs="Arial"/>
          <w:sz w:val="24"/>
          <w:szCs w:val="24"/>
        </w:rPr>
      </w:pPr>
    </w:p>
    <w:p w14:paraId="635C0BDE" w14:textId="0F0C0938" w:rsidR="0079121F" w:rsidRDefault="00621BFE">
      <w:pPr>
        <w:ind w:left="709" w:right="285"/>
        <w:jc w:val="both"/>
        <w:rPr>
          <w:rFonts w:ascii="Arial Narrow" w:eastAsia="Calibri" w:hAnsi="Arial Narrow" w:cs="Arial"/>
          <w:sz w:val="24"/>
          <w:szCs w:val="24"/>
        </w:rPr>
      </w:pPr>
      <w:r>
        <w:rPr>
          <w:rFonts w:ascii="Arial Narrow" w:eastAsia="Calibri" w:hAnsi="Arial Narrow" w:cs="Arial"/>
          <w:sz w:val="24"/>
          <w:szCs w:val="24"/>
        </w:rPr>
        <w:t xml:space="preserve">Yo, </w:t>
      </w:r>
      <w:r>
        <w:rPr>
          <w:rFonts w:ascii="Arial Narrow" w:eastAsia="Calibri" w:hAnsi="Arial Narrow" w:cs="Arial"/>
          <w:sz w:val="24"/>
          <w:szCs w:val="24"/>
        </w:rPr>
        <w:t>____________________________________________________________, identificado(a) con cédula de ciudadanía No. ________________________________</w:t>
      </w:r>
      <w:r>
        <w:rPr>
          <w:rFonts w:ascii="Arial Narrow" w:eastAsia="Calibri" w:hAnsi="Arial Narrow" w:cs="Arial"/>
          <w:b/>
          <w:bCs/>
          <w:i/>
          <w:iCs/>
          <w:sz w:val="24"/>
          <w:szCs w:val="24"/>
        </w:rPr>
        <w:t>, en calidad de rector(a) de la Institución Educativa _________________________________________________ del municipio</w:t>
      </w:r>
      <w:r>
        <w:rPr>
          <w:rFonts w:ascii="Arial Narrow" w:eastAsia="Calibri" w:hAnsi="Arial Narrow" w:cs="Arial"/>
          <w:b/>
          <w:bCs/>
          <w:i/>
          <w:iCs/>
          <w:sz w:val="24"/>
          <w:szCs w:val="24"/>
        </w:rPr>
        <w:t xml:space="preserve"> de ___________________________ , certifico que el estudiante _______________________________________________________, identificado(a) con documento No. _______________________, del grado ___________</w:t>
      </w:r>
      <w:r>
        <w:rPr>
          <w:rFonts w:ascii="Arial Narrow" w:eastAsia="Calibri" w:hAnsi="Arial Narrow" w:cs="Arial"/>
          <w:b/>
          <w:bCs/>
          <w:i/>
          <w:iCs/>
          <w:sz w:val="24"/>
          <w:szCs w:val="24"/>
        </w:rPr>
        <w:t>, presenta el cuento titulado: “________________________</w:t>
      </w:r>
      <w:r>
        <w:rPr>
          <w:rFonts w:ascii="Arial Narrow" w:eastAsia="Calibri" w:hAnsi="Arial Narrow" w:cs="Arial"/>
          <w:b/>
          <w:bCs/>
          <w:i/>
          <w:iCs/>
          <w:sz w:val="24"/>
          <w:szCs w:val="24"/>
        </w:rPr>
        <w:t>__________________________________________________________________</w:t>
      </w:r>
      <w:r>
        <w:rPr>
          <w:rFonts w:ascii="Arial Narrow" w:eastAsia="Calibri" w:hAnsi="Arial Narrow" w:cs="Arial"/>
          <w:sz w:val="24"/>
          <w:szCs w:val="24"/>
        </w:rPr>
        <w:t>” para participar en el Concurso de Cuento “La Pera de Oro” – Versión 2026, categoría ____________.</w:t>
      </w:r>
    </w:p>
    <w:p w14:paraId="5D40341D" w14:textId="5A7B0570" w:rsidR="0079121F" w:rsidRDefault="00621BFE">
      <w:pPr>
        <w:ind w:left="709" w:right="285"/>
        <w:jc w:val="both"/>
        <w:rPr>
          <w:rFonts w:ascii="Arial Narrow" w:eastAsia="Calibri" w:hAnsi="Arial Narrow" w:cs="Arial"/>
          <w:sz w:val="24"/>
          <w:szCs w:val="24"/>
        </w:rPr>
      </w:pPr>
      <w:r>
        <w:rPr>
          <w:rFonts w:ascii="Arial Narrow" w:eastAsia="Calibri" w:hAnsi="Arial Narrow" w:cs="Arial"/>
          <w:sz w:val="24"/>
          <w:szCs w:val="24"/>
        </w:rPr>
        <w:t>La institución avala su participación y da fe de que la obra fue presentada conforme a los</w:t>
      </w:r>
      <w:r>
        <w:rPr>
          <w:rFonts w:ascii="Arial Narrow" w:eastAsia="Calibri" w:hAnsi="Arial Narrow" w:cs="Arial"/>
          <w:sz w:val="24"/>
          <w:szCs w:val="24"/>
        </w:rPr>
        <w:t xml:space="preserve"> lineamientos establecidos en la convocatoria, certificando</w:t>
      </w:r>
      <w:r w:rsidR="0055149E">
        <w:rPr>
          <w:rFonts w:ascii="Arial Narrow" w:eastAsia="Calibri" w:hAnsi="Arial Narrow" w:cs="Arial"/>
          <w:sz w:val="24"/>
          <w:szCs w:val="24"/>
        </w:rPr>
        <w:t>,</w:t>
      </w:r>
      <w:r>
        <w:rPr>
          <w:rFonts w:ascii="Arial Narrow" w:eastAsia="Calibri" w:hAnsi="Arial Narrow" w:cs="Arial"/>
          <w:sz w:val="24"/>
          <w:szCs w:val="24"/>
        </w:rPr>
        <w:t xml:space="preserve"> además</w:t>
      </w:r>
      <w:r w:rsidR="0055149E">
        <w:rPr>
          <w:rFonts w:ascii="Arial Narrow" w:eastAsia="Calibri" w:hAnsi="Arial Narrow" w:cs="Arial"/>
          <w:sz w:val="24"/>
          <w:szCs w:val="24"/>
        </w:rPr>
        <w:t>,</w:t>
      </w:r>
      <w:r>
        <w:rPr>
          <w:rFonts w:ascii="Arial Narrow" w:eastAsia="Calibri" w:hAnsi="Arial Narrow" w:cs="Arial"/>
          <w:sz w:val="24"/>
          <w:szCs w:val="24"/>
        </w:rPr>
        <w:t xml:space="preserve"> que el texto es original, de autoría propia del estudiante y que en su construcción no se emplearon herramientas de Inteligencia Artificial generativa, modelos de lenguaje automatizados ni </w:t>
      </w:r>
      <w:r>
        <w:rPr>
          <w:rFonts w:ascii="Arial Narrow" w:eastAsia="Calibri" w:hAnsi="Arial Narrow" w:cs="Arial"/>
          <w:sz w:val="24"/>
          <w:szCs w:val="24"/>
        </w:rPr>
        <w:t>sistemas de asistencia algorítmica para la producción de contenido.</w:t>
      </w:r>
    </w:p>
    <w:p w14:paraId="031C2F08" w14:textId="77777777" w:rsidR="0079121F" w:rsidRDefault="00621BFE">
      <w:pPr>
        <w:ind w:left="709" w:right="285"/>
        <w:jc w:val="both"/>
        <w:rPr>
          <w:rFonts w:ascii="Arial Narrow" w:eastAsia="Calibri" w:hAnsi="Arial Narrow" w:cs="Arial"/>
          <w:sz w:val="24"/>
          <w:szCs w:val="24"/>
        </w:rPr>
      </w:pPr>
      <w:r>
        <w:rPr>
          <w:rFonts w:ascii="Arial Narrow" w:eastAsia="Calibri" w:hAnsi="Arial Narrow" w:cs="Arial"/>
          <w:sz w:val="24"/>
          <w:szCs w:val="24"/>
        </w:rPr>
        <w:t xml:space="preserve">En constancia se firma a los ___________ días del mes de __________________ </w:t>
      </w:r>
      <w:proofErr w:type="spellStart"/>
      <w:r>
        <w:rPr>
          <w:rFonts w:ascii="Arial Narrow" w:eastAsia="Calibri" w:hAnsi="Arial Narrow" w:cs="Arial"/>
          <w:sz w:val="24"/>
          <w:szCs w:val="24"/>
        </w:rPr>
        <w:t>de</w:t>
      </w:r>
      <w:proofErr w:type="spellEnd"/>
      <w:r>
        <w:rPr>
          <w:rFonts w:ascii="Arial Narrow" w:eastAsia="Calibri" w:hAnsi="Arial Narrow" w:cs="Arial"/>
          <w:sz w:val="24"/>
          <w:szCs w:val="24"/>
        </w:rPr>
        <w:t xml:space="preserve"> 2026.</w:t>
      </w:r>
    </w:p>
    <w:p w14:paraId="6B44E7FF" w14:textId="77777777" w:rsidR="0079121F" w:rsidRDefault="00621BFE">
      <w:pPr>
        <w:ind w:left="709" w:right="285"/>
        <w:jc w:val="both"/>
        <w:rPr>
          <w:rFonts w:ascii="Arial Narrow" w:eastAsia="Calibri" w:hAnsi="Arial Narrow" w:cs="Arial"/>
          <w:sz w:val="24"/>
          <w:szCs w:val="24"/>
        </w:rPr>
      </w:pPr>
      <w:r>
        <w:rPr>
          <w:rFonts w:ascii="Arial Narrow" w:eastAsia="Calibri" w:hAnsi="Arial Narrow" w:cs="Arial"/>
          <w:noProof/>
          <w:sz w:val="24"/>
          <w:szCs w:val="24"/>
        </w:rPr>
        <w:pict w14:anchorId="3B12B327">
          <v:rect id="_x0000_i1025" alt="" style="width:441.9pt;height:.05pt;mso-width-percent:0;mso-height-percent:0;mso-width-percent:0;mso-height-percent:0" o:hralign="center" o:hrstd="t" o:hr="t" fillcolor="#a0a0a0" stroked="f"/>
        </w:pict>
      </w:r>
    </w:p>
    <w:p w14:paraId="4D851447" w14:textId="77777777" w:rsidR="0079121F" w:rsidRDefault="0079121F">
      <w:pPr>
        <w:ind w:left="709" w:right="285"/>
        <w:jc w:val="both"/>
        <w:rPr>
          <w:rFonts w:ascii="Arial Narrow" w:eastAsia="Calibri" w:hAnsi="Arial Narrow" w:cs="Arial"/>
          <w:sz w:val="24"/>
          <w:szCs w:val="24"/>
        </w:rPr>
      </w:pPr>
    </w:p>
    <w:p w14:paraId="0567D544" w14:textId="77777777" w:rsidR="0079121F" w:rsidRDefault="00621BFE">
      <w:pPr>
        <w:spacing w:after="0" w:line="240" w:lineRule="auto"/>
        <w:ind w:left="709" w:right="285"/>
        <w:jc w:val="both"/>
        <w:rPr>
          <w:rFonts w:ascii="Arial Narrow" w:eastAsia="Calibri" w:hAnsi="Arial Narrow" w:cs="Arial"/>
          <w:sz w:val="24"/>
          <w:szCs w:val="24"/>
        </w:rPr>
      </w:pPr>
      <w:r>
        <w:rPr>
          <w:rFonts w:ascii="Arial Narrow" w:eastAsia="Calibri" w:hAnsi="Arial Narrow" w:cs="Arial"/>
          <w:sz w:val="24"/>
          <w:szCs w:val="24"/>
        </w:rPr>
        <w:t>____________________________</w:t>
      </w:r>
    </w:p>
    <w:p w14:paraId="7B6D53A3" w14:textId="77777777" w:rsidR="0079121F" w:rsidRDefault="00621BFE">
      <w:pPr>
        <w:spacing w:after="0" w:line="240" w:lineRule="auto"/>
        <w:ind w:left="709" w:right="285"/>
        <w:jc w:val="both"/>
        <w:rPr>
          <w:rFonts w:ascii="Arial Narrow" w:eastAsia="Calibri" w:hAnsi="Arial Narrow" w:cs="Arial"/>
          <w:sz w:val="24"/>
          <w:szCs w:val="24"/>
        </w:rPr>
      </w:pPr>
      <w:r>
        <w:rPr>
          <w:rFonts w:ascii="Arial Narrow" w:eastAsia="Calibri" w:hAnsi="Arial Narrow" w:cs="Arial"/>
          <w:sz w:val="24"/>
          <w:szCs w:val="24"/>
        </w:rPr>
        <w:t>Firma del Rector(a)</w:t>
      </w:r>
    </w:p>
    <w:p w14:paraId="2C2E8E6D" w14:textId="77777777" w:rsidR="0079121F" w:rsidRDefault="0079121F">
      <w:pPr>
        <w:ind w:left="709" w:right="285"/>
        <w:jc w:val="both"/>
        <w:rPr>
          <w:rFonts w:ascii="Arial Narrow" w:eastAsia="Calibri" w:hAnsi="Arial Narrow" w:cs="Arial"/>
          <w:sz w:val="24"/>
          <w:szCs w:val="24"/>
        </w:rPr>
      </w:pPr>
    </w:p>
    <w:p w14:paraId="111AA8F8" w14:textId="77777777" w:rsidR="0079121F" w:rsidRDefault="0079121F">
      <w:pPr>
        <w:ind w:left="709" w:right="285"/>
        <w:jc w:val="both"/>
        <w:rPr>
          <w:rFonts w:ascii="Arial Narrow" w:eastAsia="Calibri" w:hAnsi="Arial Narrow" w:cs="Arial"/>
          <w:sz w:val="24"/>
          <w:szCs w:val="24"/>
        </w:rPr>
      </w:pPr>
    </w:p>
    <w:p w14:paraId="46D0DC81" w14:textId="77777777" w:rsidR="0079121F" w:rsidRDefault="0079121F">
      <w:pPr>
        <w:ind w:left="709" w:right="285"/>
        <w:jc w:val="both"/>
        <w:rPr>
          <w:rFonts w:ascii="Arial Narrow" w:eastAsia="Calibri" w:hAnsi="Arial Narrow" w:cs="Arial"/>
          <w:sz w:val="24"/>
          <w:szCs w:val="24"/>
        </w:rPr>
      </w:pPr>
    </w:p>
    <w:p w14:paraId="55A8135C" w14:textId="77777777" w:rsidR="0079121F" w:rsidRDefault="0079121F">
      <w:pPr>
        <w:ind w:left="709" w:right="285"/>
        <w:jc w:val="both"/>
        <w:rPr>
          <w:rFonts w:ascii="Arial Narrow" w:eastAsia="Calibri" w:hAnsi="Arial Narrow" w:cs="Arial"/>
          <w:sz w:val="24"/>
          <w:szCs w:val="24"/>
        </w:rPr>
      </w:pPr>
    </w:p>
    <w:p w14:paraId="2BFB89BD" w14:textId="77777777" w:rsidR="0079121F" w:rsidRDefault="0079121F">
      <w:pPr>
        <w:ind w:left="709" w:right="285"/>
        <w:jc w:val="both"/>
        <w:rPr>
          <w:rFonts w:ascii="Arial Narrow" w:eastAsia="Calibri" w:hAnsi="Arial Narrow" w:cs="Arial"/>
          <w:sz w:val="24"/>
          <w:szCs w:val="24"/>
        </w:rPr>
      </w:pPr>
    </w:p>
    <w:p w14:paraId="6BDFDEEA" w14:textId="77777777" w:rsidR="0079121F" w:rsidRDefault="0079121F">
      <w:pPr>
        <w:ind w:left="709" w:right="285"/>
        <w:jc w:val="both"/>
        <w:rPr>
          <w:rFonts w:ascii="Arial Narrow" w:eastAsia="Calibri" w:hAnsi="Arial Narrow" w:cs="Arial"/>
          <w:sz w:val="24"/>
          <w:szCs w:val="24"/>
        </w:rPr>
      </w:pPr>
    </w:p>
    <w:p w14:paraId="0677AD40" w14:textId="77777777" w:rsidR="0079121F" w:rsidRDefault="0079121F">
      <w:pPr>
        <w:ind w:left="709" w:right="285"/>
        <w:jc w:val="both"/>
        <w:rPr>
          <w:rFonts w:ascii="Arial Narrow" w:eastAsia="Calibri" w:hAnsi="Arial Narrow" w:cs="Arial"/>
          <w:sz w:val="24"/>
          <w:szCs w:val="24"/>
        </w:rPr>
      </w:pPr>
    </w:p>
    <w:p w14:paraId="383E15A4" w14:textId="77777777" w:rsidR="0079121F" w:rsidRDefault="0079121F">
      <w:pPr>
        <w:ind w:left="709" w:right="285"/>
        <w:jc w:val="both"/>
        <w:rPr>
          <w:rFonts w:ascii="Arial Narrow" w:eastAsia="Calibri" w:hAnsi="Arial Narrow" w:cs="Arial"/>
          <w:sz w:val="24"/>
          <w:szCs w:val="24"/>
        </w:rPr>
      </w:pPr>
    </w:p>
    <w:p w14:paraId="40D1008E" w14:textId="77777777" w:rsidR="0079121F" w:rsidRDefault="0079121F">
      <w:pPr>
        <w:ind w:left="709" w:right="285"/>
        <w:jc w:val="both"/>
        <w:rPr>
          <w:rFonts w:ascii="Arial Narrow" w:eastAsia="Calibri" w:hAnsi="Arial Narrow" w:cs="Arial"/>
          <w:sz w:val="24"/>
          <w:szCs w:val="24"/>
        </w:rPr>
      </w:pPr>
    </w:p>
    <w:p w14:paraId="2D0F2878" w14:textId="77777777" w:rsidR="0079121F" w:rsidRDefault="0079121F">
      <w:pPr>
        <w:ind w:left="709" w:right="285"/>
        <w:jc w:val="both"/>
        <w:rPr>
          <w:rFonts w:ascii="Arial Narrow" w:eastAsia="Calibri" w:hAnsi="Arial Narrow" w:cs="Arial"/>
          <w:sz w:val="24"/>
          <w:szCs w:val="24"/>
        </w:rPr>
      </w:pPr>
    </w:p>
    <w:p w14:paraId="3990581D" w14:textId="77777777" w:rsidR="0079121F" w:rsidRDefault="0079121F">
      <w:pPr>
        <w:ind w:left="709" w:right="285"/>
        <w:jc w:val="both"/>
        <w:rPr>
          <w:rFonts w:ascii="Arial Narrow" w:eastAsia="Calibri" w:hAnsi="Arial Narrow" w:cs="Arial"/>
          <w:sz w:val="24"/>
          <w:szCs w:val="24"/>
        </w:rPr>
      </w:pPr>
    </w:p>
    <w:p w14:paraId="7757C440" w14:textId="77777777" w:rsidR="0055149E" w:rsidRDefault="0055149E">
      <w:pPr>
        <w:widowControl w:val="0"/>
        <w:suppressLineNumbers/>
        <w:suppressAutoHyphens/>
        <w:spacing w:after="0" w:line="240" w:lineRule="auto"/>
        <w:ind w:left="1134"/>
        <w:jc w:val="center"/>
        <w:rPr>
          <w:rFonts w:ascii="Arial Narrow" w:eastAsia="Times New Roman" w:hAnsi="Arial Narrow" w:cs="Arial"/>
          <w:b/>
          <w:bCs/>
          <w:sz w:val="24"/>
          <w:szCs w:val="24"/>
          <w:lang w:eastAsia="es-ES"/>
        </w:rPr>
      </w:pPr>
    </w:p>
    <w:p w14:paraId="05D8EFA8" w14:textId="77777777" w:rsidR="0055149E" w:rsidRDefault="0055149E">
      <w:pPr>
        <w:widowControl w:val="0"/>
        <w:suppressLineNumbers/>
        <w:suppressAutoHyphens/>
        <w:spacing w:after="0" w:line="240" w:lineRule="auto"/>
        <w:ind w:left="1134"/>
        <w:jc w:val="center"/>
        <w:rPr>
          <w:rFonts w:ascii="Arial Narrow" w:eastAsia="Times New Roman" w:hAnsi="Arial Narrow" w:cs="Arial"/>
          <w:b/>
          <w:bCs/>
          <w:sz w:val="24"/>
          <w:szCs w:val="24"/>
          <w:lang w:eastAsia="es-ES"/>
        </w:rPr>
      </w:pPr>
    </w:p>
    <w:p w14:paraId="7191262D" w14:textId="7D10BABD" w:rsidR="0079121F" w:rsidRDefault="00621BFE">
      <w:pPr>
        <w:widowControl w:val="0"/>
        <w:suppressLineNumbers/>
        <w:suppressAutoHyphens/>
        <w:spacing w:after="0" w:line="240" w:lineRule="auto"/>
        <w:ind w:left="1134"/>
        <w:jc w:val="center"/>
        <w:rPr>
          <w:rFonts w:ascii="Arial Narrow" w:eastAsia="Times New Roman" w:hAnsi="Arial Narrow" w:cs="Arial"/>
          <w:b/>
          <w:bCs/>
          <w:sz w:val="24"/>
          <w:szCs w:val="24"/>
          <w:lang w:eastAsia="es-ES"/>
        </w:rPr>
      </w:pPr>
      <w:r>
        <w:rPr>
          <w:rFonts w:ascii="Arial Narrow" w:eastAsia="Times New Roman" w:hAnsi="Arial Narrow" w:cs="Arial"/>
          <w:b/>
          <w:bCs/>
          <w:sz w:val="24"/>
          <w:szCs w:val="24"/>
          <w:lang w:eastAsia="es-ES"/>
        </w:rPr>
        <w:lastRenderedPageBreak/>
        <w:t xml:space="preserve">Anexo 2. </w:t>
      </w:r>
    </w:p>
    <w:p w14:paraId="0B508886" w14:textId="77777777" w:rsidR="0079121F" w:rsidRDefault="0079121F" w:rsidP="0055149E">
      <w:pPr>
        <w:widowControl w:val="0"/>
        <w:suppressLineNumbers/>
        <w:suppressAutoHyphens/>
        <w:spacing w:after="0" w:line="240" w:lineRule="auto"/>
        <w:rPr>
          <w:rFonts w:ascii="Arial Narrow" w:eastAsia="Times New Roman" w:hAnsi="Arial Narrow" w:cs="Arial"/>
          <w:b/>
          <w:bCs/>
          <w:sz w:val="24"/>
          <w:szCs w:val="24"/>
          <w:lang w:eastAsia="es-ES"/>
        </w:rPr>
      </w:pPr>
    </w:p>
    <w:p w14:paraId="2B9243DD" w14:textId="77777777" w:rsidR="0079121F" w:rsidRDefault="00621BFE">
      <w:pPr>
        <w:widowControl w:val="0"/>
        <w:suppressLineNumbers/>
        <w:suppressAutoHyphens/>
        <w:spacing w:after="0" w:line="240" w:lineRule="auto"/>
        <w:ind w:left="1134"/>
        <w:jc w:val="center"/>
        <w:rPr>
          <w:rFonts w:ascii="Arial Narrow" w:eastAsia="Times New Roman" w:hAnsi="Arial Narrow" w:cs="Arial"/>
          <w:b/>
          <w:bCs/>
          <w:sz w:val="24"/>
          <w:szCs w:val="24"/>
          <w:lang w:eastAsia="es-ES"/>
        </w:rPr>
      </w:pPr>
      <w:r>
        <w:rPr>
          <w:rFonts w:ascii="Arial Narrow" w:eastAsia="Times New Roman" w:hAnsi="Arial Narrow" w:cs="Arial"/>
          <w:b/>
          <w:bCs/>
          <w:sz w:val="24"/>
          <w:szCs w:val="24"/>
          <w:lang w:eastAsia="es-ES"/>
        </w:rPr>
        <w:t xml:space="preserve">CRITERIOS DE </w:t>
      </w:r>
      <w:r>
        <w:rPr>
          <w:rFonts w:ascii="Arial Narrow" w:eastAsia="Times New Roman" w:hAnsi="Arial Narrow" w:cs="Arial"/>
          <w:b/>
          <w:bCs/>
          <w:sz w:val="24"/>
          <w:szCs w:val="24"/>
          <w:lang w:eastAsia="es-ES"/>
        </w:rPr>
        <w:t>EVALUACIÓN</w:t>
      </w:r>
    </w:p>
    <w:p w14:paraId="25423E31" w14:textId="77777777" w:rsidR="0079121F" w:rsidRDefault="0079121F">
      <w:pPr>
        <w:widowControl w:val="0"/>
        <w:suppressLineNumbers/>
        <w:suppressAutoHyphens/>
        <w:spacing w:after="0" w:line="240" w:lineRule="auto"/>
        <w:rPr>
          <w:rFonts w:ascii="Arial Narrow" w:eastAsia="Times New Roman" w:hAnsi="Arial Narrow" w:cs="Arial"/>
          <w:sz w:val="24"/>
          <w:szCs w:val="24"/>
          <w:lang w:eastAsia="es-ES"/>
        </w:rPr>
      </w:pPr>
    </w:p>
    <w:p w14:paraId="7958AD85" w14:textId="77777777" w:rsidR="0079121F" w:rsidRDefault="0079121F">
      <w:pPr>
        <w:widowControl w:val="0"/>
        <w:suppressLineNumbers/>
        <w:suppressAutoHyphens/>
        <w:spacing w:after="0" w:line="240" w:lineRule="auto"/>
        <w:rPr>
          <w:rFonts w:ascii="Arial Narrow" w:eastAsia="Times New Roman" w:hAnsi="Arial Narrow" w:cs="Arial"/>
          <w:sz w:val="24"/>
          <w:szCs w:val="24"/>
          <w:lang w:eastAsia="es-ES"/>
        </w:rPr>
      </w:pPr>
    </w:p>
    <w:p w14:paraId="5A05D1B5" w14:textId="77777777" w:rsidR="0079121F" w:rsidRDefault="0079121F">
      <w:pPr>
        <w:widowControl w:val="0"/>
        <w:suppressLineNumbers/>
        <w:suppressAutoHyphens/>
        <w:spacing w:after="0" w:line="240" w:lineRule="auto"/>
        <w:rPr>
          <w:rFonts w:ascii="Arial Narrow" w:eastAsia="Times New Roman" w:hAnsi="Arial Narrow" w:cs="Arial"/>
          <w:sz w:val="24"/>
          <w:szCs w:val="24"/>
          <w:lang w:eastAsia="es-ES"/>
        </w:rPr>
      </w:pPr>
    </w:p>
    <w:tbl>
      <w:tblPr>
        <w:tblStyle w:val="Tablaconcuadrcula4-nfasis61"/>
        <w:tblW w:w="10050" w:type="dxa"/>
        <w:tblInd w:w="846" w:type="dxa"/>
        <w:tblLook w:val="04A0" w:firstRow="1" w:lastRow="0" w:firstColumn="1" w:lastColumn="0" w:noHBand="0" w:noVBand="1"/>
      </w:tblPr>
      <w:tblGrid>
        <w:gridCol w:w="6501"/>
        <w:gridCol w:w="1550"/>
        <w:gridCol w:w="1999"/>
      </w:tblGrid>
      <w:tr w:rsidR="0079121F" w14:paraId="26316FAB" w14:textId="77777777" w:rsidTr="0079121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501" w:type="dxa"/>
          </w:tcPr>
          <w:p w14:paraId="2C4AF97A" w14:textId="77777777" w:rsidR="0079121F" w:rsidRDefault="00621BFE">
            <w:pPr>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CRITERIOS DE EVALUACIÓN</w:t>
            </w:r>
          </w:p>
        </w:tc>
        <w:tc>
          <w:tcPr>
            <w:tcW w:w="1550" w:type="dxa"/>
          </w:tcPr>
          <w:p w14:paraId="5351864D" w14:textId="77777777" w:rsidR="0079121F" w:rsidRDefault="00621BFE">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PUNTAJE</w:t>
            </w:r>
          </w:p>
        </w:tc>
        <w:tc>
          <w:tcPr>
            <w:tcW w:w="1999" w:type="dxa"/>
          </w:tcPr>
          <w:p w14:paraId="799A0EA9" w14:textId="77777777" w:rsidR="0079121F" w:rsidRDefault="00621BFE">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CALIFICACIÓN</w:t>
            </w:r>
          </w:p>
        </w:tc>
      </w:tr>
      <w:tr w:rsidR="0079121F" w14:paraId="0A031F05" w14:textId="77777777" w:rsidTr="0079121F">
        <w:trPr>
          <w:trHeight w:val="565"/>
        </w:trPr>
        <w:tc>
          <w:tcPr>
            <w:cnfStyle w:val="001000000000" w:firstRow="0" w:lastRow="0" w:firstColumn="1" w:lastColumn="0" w:oddVBand="0" w:evenVBand="0" w:oddHBand="0" w:evenHBand="0" w:firstRowFirstColumn="0" w:firstRowLastColumn="0" w:lastRowFirstColumn="0" w:lastRowLastColumn="0"/>
            <w:tcW w:w="6501" w:type="dxa"/>
            <w:shd w:val="clear" w:color="auto" w:fill="E2EFD9" w:themeFill="accent6" w:themeFillTint="33"/>
          </w:tcPr>
          <w:p w14:paraId="5195B9C7"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Aspectos formales.</w:t>
            </w:r>
          </w:p>
          <w:p w14:paraId="7804EC25" w14:textId="77777777" w:rsidR="0079121F" w:rsidRDefault="00621BFE">
            <w:pPr>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Ortografía, gramática, sintaxis y puntuación.</w:t>
            </w:r>
          </w:p>
        </w:tc>
        <w:tc>
          <w:tcPr>
            <w:tcW w:w="1550" w:type="dxa"/>
            <w:shd w:val="clear" w:color="auto" w:fill="E2EFD9" w:themeFill="accent6" w:themeFillTint="33"/>
            <w:vAlign w:val="center"/>
          </w:tcPr>
          <w:p w14:paraId="6FE43403" w14:textId="77777777" w:rsidR="0079121F" w:rsidRDefault="00621BF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70AD47" w:themeColor="accent6"/>
                <w:sz w:val="24"/>
                <w:szCs w:val="24"/>
                <w:lang w:eastAsia="es-ES"/>
              </w:rPr>
            </w:pPr>
            <w:r>
              <w:rPr>
                <w:rFonts w:ascii="Arial Narrow" w:eastAsia="Times New Roman" w:hAnsi="Arial Narrow" w:cs="Arial"/>
                <w:b/>
                <w:bCs/>
                <w:color w:val="70AD47" w:themeColor="accent6"/>
                <w:sz w:val="24"/>
                <w:szCs w:val="24"/>
                <w:lang w:eastAsia="es-ES"/>
              </w:rPr>
              <w:t>(1-15)</w:t>
            </w:r>
          </w:p>
        </w:tc>
        <w:tc>
          <w:tcPr>
            <w:tcW w:w="1999" w:type="dxa"/>
            <w:shd w:val="clear" w:color="auto" w:fill="E2EFD9" w:themeFill="accent6" w:themeFillTint="33"/>
          </w:tcPr>
          <w:p w14:paraId="20AC3893" w14:textId="77777777" w:rsidR="0079121F" w:rsidRDefault="0079121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p>
        </w:tc>
      </w:tr>
      <w:tr w:rsidR="0079121F" w14:paraId="2AB60227" w14:textId="77777777" w:rsidTr="0079121F">
        <w:trPr>
          <w:trHeight w:val="579"/>
        </w:trPr>
        <w:tc>
          <w:tcPr>
            <w:cnfStyle w:val="001000000000" w:firstRow="0" w:lastRow="0" w:firstColumn="1" w:lastColumn="0" w:oddVBand="0" w:evenVBand="0" w:oddHBand="0" w:evenHBand="0" w:firstRowFirstColumn="0" w:firstRowLastColumn="0" w:lastRowFirstColumn="0" w:lastRowLastColumn="0"/>
            <w:tcW w:w="6501" w:type="dxa"/>
          </w:tcPr>
          <w:p w14:paraId="34C9BE76"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 xml:space="preserve">Tratamiento de la temática. </w:t>
            </w:r>
          </w:p>
          <w:p w14:paraId="3A9C7ED2" w14:textId="77777777" w:rsidR="0079121F" w:rsidRDefault="00621BFE">
            <w:pPr>
              <w:widowControl w:val="0"/>
              <w:suppressLineNumbers/>
              <w:suppressAutoHyphens/>
              <w:snapToGrid w:val="0"/>
              <w:jc w:val="center"/>
              <w:rPr>
                <w:rFonts w:ascii="Arial Narrow" w:eastAsia="Times New Roman" w:hAnsi="Arial Narrow" w:cs="Arial"/>
                <w:b w:val="0"/>
                <w:bCs w:val="0"/>
                <w:sz w:val="24"/>
                <w:szCs w:val="24"/>
                <w:lang w:eastAsia="es-ES"/>
              </w:rPr>
            </w:pPr>
            <w:r>
              <w:rPr>
                <w:rFonts w:ascii="Arial Narrow" w:eastAsia="Times New Roman" w:hAnsi="Arial Narrow" w:cs="Arial"/>
                <w:color w:val="70AD47" w:themeColor="accent6"/>
                <w:sz w:val="24"/>
                <w:szCs w:val="24"/>
                <w:lang w:eastAsia="es-ES"/>
              </w:rPr>
              <w:t>La Familia</w:t>
            </w:r>
          </w:p>
        </w:tc>
        <w:tc>
          <w:tcPr>
            <w:tcW w:w="1550" w:type="dxa"/>
            <w:vAlign w:val="center"/>
          </w:tcPr>
          <w:p w14:paraId="20BA22D8" w14:textId="77777777" w:rsidR="0079121F" w:rsidRDefault="00621BF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70AD47" w:themeColor="accent6"/>
                <w:sz w:val="24"/>
                <w:szCs w:val="24"/>
                <w:lang w:eastAsia="es-ES"/>
              </w:rPr>
            </w:pPr>
            <w:r>
              <w:rPr>
                <w:rFonts w:ascii="Arial Narrow" w:eastAsia="Times New Roman" w:hAnsi="Arial Narrow" w:cs="Arial"/>
                <w:b/>
                <w:bCs/>
                <w:color w:val="70AD47" w:themeColor="accent6"/>
                <w:sz w:val="24"/>
                <w:szCs w:val="24"/>
                <w:lang w:eastAsia="es-ES"/>
              </w:rPr>
              <w:t>(1-15)</w:t>
            </w:r>
          </w:p>
        </w:tc>
        <w:tc>
          <w:tcPr>
            <w:tcW w:w="1999" w:type="dxa"/>
          </w:tcPr>
          <w:p w14:paraId="1FD7892B" w14:textId="77777777" w:rsidR="0079121F" w:rsidRDefault="0079121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p>
        </w:tc>
      </w:tr>
      <w:tr w:rsidR="0079121F" w14:paraId="3DE7EF1E" w14:textId="77777777" w:rsidTr="0079121F">
        <w:trPr>
          <w:trHeight w:val="925"/>
        </w:trPr>
        <w:tc>
          <w:tcPr>
            <w:cnfStyle w:val="001000000000" w:firstRow="0" w:lastRow="0" w:firstColumn="1" w:lastColumn="0" w:oddVBand="0" w:evenVBand="0" w:oddHBand="0" w:evenHBand="0" w:firstRowFirstColumn="0" w:firstRowLastColumn="0" w:lastRowFirstColumn="0" w:lastRowLastColumn="0"/>
            <w:tcW w:w="6501" w:type="dxa"/>
            <w:shd w:val="clear" w:color="auto" w:fill="E2EFD9" w:themeFill="accent6" w:themeFillTint="33"/>
          </w:tcPr>
          <w:p w14:paraId="237D493E"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Uso de recursos de investigación-creación.</w:t>
            </w:r>
          </w:p>
          <w:p w14:paraId="186F9669"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 xml:space="preserve">Los materiales del </w:t>
            </w:r>
            <w:r>
              <w:rPr>
                <w:rFonts w:ascii="Arial Narrow" w:eastAsia="Times New Roman" w:hAnsi="Arial Narrow" w:cs="Arial"/>
                <w:b w:val="0"/>
                <w:bCs w:val="0"/>
                <w:sz w:val="24"/>
                <w:szCs w:val="24"/>
                <w:lang w:eastAsia="es-ES"/>
              </w:rPr>
              <w:t>cuento han sido investigados previamente para generar mayor verosimilitud y profundidad.</w:t>
            </w:r>
          </w:p>
        </w:tc>
        <w:tc>
          <w:tcPr>
            <w:tcW w:w="1550" w:type="dxa"/>
            <w:shd w:val="clear" w:color="auto" w:fill="E2EFD9" w:themeFill="accent6" w:themeFillTint="33"/>
            <w:vAlign w:val="center"/>
          </w:tcPr>
          <w:p w14:paraId="0BE9E72E" w14:textId="77777777" w:rsidR="0079121F" w:rsidRDefault="00621BF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70AD47" w:themeColor="accent6"/>
                <w:sz w:val="24"/>
                <w:szCs w:val="24"/>
                <w:lang w:eastAsia="es-ES"/>
              </w:rPr>
            </w:pPr>
            <w:r>
              <w:rPr>
                <w:rFonts w:ascii="Arial Narrow" w:eastAsia="Times New Roman" w:hAnsi="Arial Narrow" w:cs="Arial"/>
                <w:b/>
                <w:bCs/>
                <w:color w:val="70AD47" w:themeColor="accent6"/>
                <w:sz w:val="24"/>
                <w:szCs w:val="24"/>
                <w:lang w:eastAsia="es-ES"/>
              </w:rPr>
              <w:t>(1-20)</w:t>
            </w:r>
          </w:p>
        </w:tc>
        <w:tc>
          <w:tcPr>
            <w:tcW w:w="1999" w:type="dxa"/>
            <w:shd w:val="clear" w:color="auto" w:fill="E2EFD9" w:themeFill="accent6" w:themeFillTint="33"/>
          </w:tcPr>
          <w:p w14:paraId="2756898F" w14:textId="77777777" w:rsidR="0079121F" w:rsidRDefault="0079121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p>
        </w:tc>
      </w:tr>
      <w:tr w:rsidR="0079121F" w14:paraId="13B0A511" w14:textId="77777777" w:rsidTr="0079121F">
        <w:trPr>
          <w:trHeight w:val="565"/>
        </w:trPr>
        <w:tc>
          <w:tcPr>
            <w:cnfStyle w:val="001000000000" w:firstRow="0" w:lastRow="0" w:firstColumn="1" w:lastColumn="0" w:oddVBand="0" w:evenVBand="0" w:oddHBand="0" w:evenHBand="0" w:firstRowFirstColumn="0" w:firstRowLastColumn="0" w:lastRowFirstColumn="0" w:lastRowLastColumn="0"/>
            <w:tcW w:w="6501" w:type="dxa"/>
          </w:tcPr>
          <w:p w14:paraId="05CD2646"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Uso adecuado de los elementos del género.</w:t>
            </w:r>
          </w:p>
          <w:p w14:paraId="2A41ECC6" w14:textId="77777777" w:rsidR="0079121F" w:rsidRDefault="00621BFE">
            <w:pPr>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Estructura, desarrollo de los personajes.</w:t>
            </w:r>
          </w:p>
        </w:tc>
        <w:tc>
          <w:tcPr>
            <w:tcW w:w="1550" w:type="dxa"/>
            <w:vAlign w:val="center"/>
          </w:tcPr>
          <w:p w14:paraId="3E253B40" w14:textId="77777777" w:rsidR="0079121F" w:rsidRDefault="00621BF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70AD47" w:themeColor="accent6"/>
                <w:sz w:val="24"/>
                <w:szCs w:val="24"/>
                <w:lang w:eastAsia="es-ES"/>
              </w:rPr>
            </w:pPr>
            <w:r>
              <w:rPr>
                <w:rFonts w:ascii="Arial Narrow" w:eastAsia="Times New Roman" w:hAnsi="Arial Narrow" w:cs="Arial"/>
                <w:b/>
                <w:bCs/>
                <w:color w:val="70AD47" w:themeColor="accent6"/>
                <w:sz w:val="24"/>
                <w:szCs w:val="24"/>
                <w:lang w:eastAsia="es-ES"/>
              </w:rPr>
              <w:t>(1-20)</w:t>
            </w:r>
          </w:p>
        </w:tc>
        <w:tc>
          <w:tcPr>
            <w:tcW w:w="1999" w:type="dxa"/>
          </w:tcPr>
          <w:p w14:paraId="355EDF7E" w14:textId="77777777" w:rsidR="0079121F" w:rsidRDefault="0079121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p>
        </w:tc>
      </w:tr>
      <w:tr w:rsidR="0079121F" w14:paraId="5F769941" w14:textId="77777777" w:rsidTr="0079121F">
        <w:trPr>
          <w:trHeight w:val="579"/>
        </w:trPr>
        <w:tc>
          <w:tcPr>
            <w:cnfStyle w:val="001000000000" w:firstRow="0" w:lastRow="0" w:firstColumn="1" w:lastColumn="0" w:oddVBand="0" w:evenVBand="0" w:oddHBand="0" w:evenHBand="0" w:firstRowFirstColumn="0" w:firstRowLastColumn="0" w:lastRowFirstColumn="0" w:lastRowLastColumn="0"/>
            <w:tcW w:w="6501" w:type="dxa"/>
            <w:shd w:val="clear" w:color="auto" w:fill="E2EFD9" w:themeFill="accent6" w:themeFillTint="33"/>
          </w:tcPr>
          <w:p w14:paraId="7AB92ACE"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Voz propia.</w:t>
            </w:r>
          </w:p>
          <w:p w14:paraId="2CAC126E"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Estilo, tratamiento literario del lenguaje.</w:t>
            </w:r>
          </w:p>
        </w:tc>
        <w:tc>
          <w:tcPr>
            <w:tcW w:w="1550" w:type="dxa"/>
            <w:shd w:val="clear" w:color="auto" w:fill="E2EFD9" w:themeFill="accent6" w:themeFillTint="33"/>
            <w:vAlign w:val="center"/>
          </w:tcPr>
          <w:p w14:paraId="604BC786" w14:textId="77777777" w:rsidR="0079121F" w:rsidRDefault="00621BF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70AD47" w:themeColor="accent6"/>
                <w:sz w:val="24"/>
                <w:szCs w:val="24"/>
                <w:lang w:eastAsia="es-ES"/>
              </w:rPr>
            </w:pPr>
            <w:r>
              <w:rPr>
                <w:rFonts w:ascii="Arial Narrow" w:eastAsia="Times New Roman" w:hAnsi="Arial Narrow" w:cs="Arial"/>
                <w:b/>
                <w:bCs/>
                <w:color w:val="70AD47" w:themeColor="accent6"/>
                <w:sz w:val="24"/>
                <w:szCs w:val="24"/>
                <w:lang w:eastAsia="es-ES"/>
              </w:rPr>
              <w:t>(1-30)</w:t>
            </w:r>
          </w:p>
        </w:tc>
        <w:tc>
          <w:tcPr>
            <w:tcW w:w="1999" w:type="dxa"/>
            <w:shd w:val="clear" w:color="auto" w:fill="E2EFD9" w:themeFill="accent6" w:themeFillTint="33"/>
          </w:tcPr>
          <w:p w14:paraId="5632370C" w14:textId="77777777" w:rsidR="0079121F" w:rsidRDefault="0079121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p>
        </w:tc>
      </w:tr>
      <w:tr w:rsidR="0079121F" w14:paraId="14504160" w14:textId="77777777" w:rsidTr="0079121F">
        <w:trPr>
          <w:trHeight w:val="579"/>
        </w:trPr>
        <w:tc>
          <w:tcPr>
            <w:cnfStyle w:val="001000000000" w:firstRow="0" w:lastRow="0" w:firstColumn="1" w:lastColumn="0" w:oddVBand="0" w:evenVBand="0" w:oddHBand="0" w:evenHBand="0" w:firstRowFirstColumn="0" w:firstRowLastColumn="0" w:lastRowFirstColumn="0" w:lastRowLastColumn="0"/>
            <w:tcW w:w="6501" w:type="dxa"/>
          </w:tcPr>
          <w:p w14:paraId="63E240E8" w14:textId="77777777" w:rsidR="0079121F" w:rsidRDefault="00621BFE">
            <w:pPr>
              <w:widowControl w:val="0"/>
              <w:suppressLineNumbers/>
              <w:suppressAutoHyphens/>
              <w:snapToGrid w:val="0"/>
              <w:jc w:val="center"/>
              <w:rPr>
                <w:rFonts w:ascii="Arial Narrow" w:eastAsia="Times New Roman" w:hAnsi="Arial Narrow" w:cs="Arial"/>
                <w:sz w:val="24"/>
                <w:szCs w:val="24"/>
                <w:lang w:eastAsia="es-ES"/>
              </w:rPr>
            </w:pPr>
            <w:r>
              <w:rPr>
                <w:rFonts w:ascii="Arial Narrow" w:eastAsia="Times New Roman" w:hAnsi="Arial Narrow" w:cs="Arial"/>
                <w:b w:val="0"/>
                <w:bCs w:val="0"/>
                <w:sz w:val="24"/>
                <w:szCs w:val="24"/>
                <w:lang w:eastAsia="es-ES"/>
              </w:rPr>
              <w:t>Total</w:t>
            </w:r>
          </w:p>
        </w:tc>
        <w:tc>
          <w:tcPr>
            <w:tcW w:w="1550" w:type="dxa"/>
            <w:vAlign w:val="center"/>
          </w:tcPr>
          <w:p w14:paraId="79E0EC81" w14:textId="77777777" w:rsidR="0079121F" w:rsidRDefault="00621BF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70AD47" w:themeColor="accent6"/>
                <w:sz w:val="24"/>
                <w:szCs w:val="24"/>
                <w:lang w:eastAsia="es-ES"/>
              </w:rPr>
            </w:pPr>
            <w:r>
              <w:rPr>
                <w:rFonts w:ascii="Arial Narrow" w:eastAsia="Times New Roman" w:hAnsi="Arial Narrow" w:cs="Arial"/>
                <w:b/>
                <w:bCs/>
                <w:color w:val="70AD47" w:themeColor="accent6"/>
                <w:sz w:val="24"/>
                <w:szCs w:val="24"/>
                <w:lang w:eastAsia="es-ES"/>
              </w:rPr>
              <w:t>100</w:t>
            </w:r>
          </w:p>
        </w:tc>
        <w:tc>
          <w:tcPr>
            <w:tcW w:w="1999" w:type="dxa"/>
          </w:tcPr>
          <w:p w14:paraId="44DE041A" w14:textId="77777777" w:rsidR="0079121F" w:rsidRDefault="0079121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eastAsia="es-ES"/>
              </w:rPr>
            </w:pPr>
          </w:p>
        </w:tc>
      </w:tr>
    </w:tbl>
    <w:p w14:paraId="65E8B0E0" w14:textId="77777777" w:rsidR="0079121F" w:rsidRDefault="0079121F">
      <w:pPr>
        <w:spacing w:after="0" w:line="240" w:lineRule="auto"/>
        <w:ind w:left="1134"/>
        <w:jc w:val="both"/>
        <w:rPr>
          <w:rFonts w:ascii="Arial Narrow" w:eastAsia="Calibri" w:hAnsi="Arial Narrow" w:cs="Arial"/>
          <w:sz w:val="24"/>
          <w:szCs w:val="24"/>
        </w:rPr>
      </w:pPr>
    </w:p>
    <w:p w14:paraId="2AD679A3" w14:textId="77777777" w:rsidR="0079121F" w:rsidRDefault="0079121F">
      <w:pPr>
        <w:ind w:left="709" w:right="285"/>
        <w:jc w:val="both"/>
        <w:rPr>
          <w:rFonts w:ascii="Arial Narrow" w:eastAsia="Calibri" w:hAnsi="Arial Narrow" w:cs="Arial"/>
          <w:sz w:val="24"/>
          <w:szCs w:val="24"/>
        </w:rPr>
      </w:pPr>
    </w:p>
    <w:sectPr w:rsidR="0079121F">
      <w:headerReference w:type="default" r:id="rId10"/>
      <w:footerReference w:type="default" r:id="rId11"/>
      <w:pgSz w:w="12240" w:h="15840"/>
      <w:pgMar w:top="1417" w:right="1041" w:bottom="1417" w:left="14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4225" w14:textId="77777777" w:rsidR="00621BFE" w:rsidRDefault="00621BFE">
      <w:pPr>
        <w:spacing w:line="240" w:lineRule="auto"/>
      </w:pPr>
      <w:r>
        <w:separator/>
      </w:r>
    </w:p>
  </w:endnote>
  <w:endnote w:type="continuationSeparator" w:id="0">
    <w:p w14:paraId="4EDB4C4B" w14:textId="77777777" w:rsidR="00621BFE" w:rsidRDefault="00621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D46A" w14:textId="77777777" w:rsidR="0079121F" w:rsidRDefault="00621BFE">
    <w:pPr>
      <w:pStyle w:val="Piedepgina"/>
      <w:ind w:left="284"/>
    </w:pPr>
    <w:r>
      <w:rPr>
        <w:noProof/>
      </w:rPr>
      <w:drawing>
        <wp:anchor distT="0" distB="0" distL="114300" distR="114300" simplePos="0" relativeHeight="251662336" behindDoc="1" locked="0" layoutInCell="1" allowOverlap="1" wp14:anchorId="74C11D91" wp14:editId="2F9844C7">
          <wp:simplePos x="0" y="0"/>
          <wp:positionH relativeFrom="column">
            <wp:posOffset>-89535</wp:posOffset>
          </wp:positionH>
          <wp:positionV relativeFrom="paragraph">
            <wp:posOffset>-339725</wp:posOffset>
          </wp:positionV>
          <wp:extent cx="7816850" cy="949960"/>
          <wp:effectExtent l="0" t="0" r="0" b="2540"/>
          <wp:wrapNone/>
          <wp:docPr id="17986019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01928" name="Imagen 3"/>
                  <pic:cNvPicPr>
                    <a:picLocks noChangeAspect="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6645" cy="950043"/>
                  </a:xfrm>
                  <a:prstGeom prst="rect">
                    <a:avLst/>
                  </a:prstGeom>
                </pic:spPr>
              </pic:pic>
            </a:graphicData>
          </a:graphic>
        </wp:anchor>
      </w:drawing>
    </w:r>
    <w:r>
      <w:fldChar w:fldCharType="begin"/>
    </w:r>
    <w:r>
      <w:instrText xml:space="preserve"> INCLUDEPICTURE "https://static.wixstatic.com/media/b71769_2070c6b858704d19abaa5eea80d92eb8~mv2.png/v1/fill/w_311,h_254,al_c,lg_1,q_85,enc_auto/AESBO.png" \* MERGEFORMATINET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FC2C" w14:textId="77777777" w:rsidR="00621BFE" w:rsidRDefault="00621BFE">
      <w:pPr>
        <w:spacing w:after="0"/>
      </w:pPr>
      <w:r>
        <w:separator/>
      </w:r>
    </w:p>
  </w:footnote>
  <w:footnote w:type="continuationSeparator" w:id="0">
    <w:p w14:paraId="118FF08D" w14:textId="77777777" w:rsidR="00621BFE" w:rsidRDefault="00621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BED8" w14:textId="77777777" w:rsidR="0079121F" w:rsidRDefault="00621BFE">
    <w:pPr>
      <w:pStyle w:val="Encabezado"/>
      <w:jc w:val="center"/>
    </w:pPr>
    <w:r>
      <w:rPr>
        <w:noProof/>
        <w:color w:val="3262A9"/>
        <w:sz w:val="6"/>
      </w:rPr>
      <w:drawing>
        <wp:anchor distT="0" distB="0" distL="114300" distR="114300" simplePos="0" relativeHeight="251660288" behindDoc="0" locked="0" layoutInCell="1" allowOverlap="1" wp14:anchorId="676D195A" wp14:editId="5F728BAD">
          <wp:simplePos x="0" y="0"/>
          <wp:positionH relativeFrom="column">
            <wp:posOffset>623570</wp:posOffset>
          </wp:positionH>
          <wp:positionV relativeFrom="paragraph">
            <wp:posOffset>-259080</wp:posOffset>
          </wp:positionV>
          <wp:extent cx="1956435" cy="772795"/>
          <wp:effectExtent l="0" t="0" r="0" b="0"/>
          <wp:wrapNone/>
          <wp:docPr id="2076468556" name="Imagen 2076468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68556" name="Imagen 2076468556"/>
                  <pic:cNvPicPr>
                    <a:picLocks noChangeAspect="1"/>
                  </pic:cNvPicPr>
                </pic:nvPicPr>
                <pic:blipFill>
                  <a:blip r:embed="rId1">
                    <a:extLst>
                      <a:ext uri="{28A0092B-C50C-407E-A947-70E740481C1C}">
                        <a14:useLocalDpi xmlns:a14="http://schemas.microsoft.com/office/drawing/2010/main" val="0"/>
                      </a:ext>
                    </a:extLst>
                  </a:blip>
                  <a:srcRect l="11821" t="11614" r="11354" b="13850"/>
                  <a:stretch>
                    <a:fillRect/>
                  </a:stretch>
                </pic:blipFill>
                <pic:spPr>
                  <a:xfrm>
                    <a:off x="0" y="0"/>
                    <a:ext cx="1956216" cy="772559"/>
                  </a:xfrm>
                  <a:prstGeom prst="rect">
                    <a:avLst/>
                  </a:prstGeom>
                  <a:ln>
                    <a:noFill/>
                  </a:ln>
                </pic:spPr>
              </pic:pic>
            </a:graphicData>
          </a:graphic>
        </wp:anchor>
      </w:drawing>
    </w:r>
    <w:r>
      <w:rPr>
        <w:noProof/>
      </w:rPr>
      <w:drawing>
        <wp:anchor distT="0" distB="0" distL="114300" distR="114300" simplePos="0" relativeHeight="251661312" behindDoc="1" locked="0" layoutInCell="1" allowOverlap="1" wp14:anchorId="486560F6" wp14:editId="74459388">
          <wp:simplePos x="0" y="0"/>
          <wp:positionH relativeFrom="column">
            <wp:posOffset>4859655</wp:posOffset>
          </wp:positionH>
          <wp:positionV relativeFrom="paragraph">
            <wp:posOffset>-167005</wp:posOffset>
          </wp:positionV>
          <wp:extent cx="2008505" cy="571500"/>
          <wp:effectExtent l="0" t="0" r="0" b="0"/>
          <wp:wrapNone/>
          <wp:docPr id="1092158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58316"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8789" cy="571500"/>
                  </a:xfrm>
                  <a:prstGeom prst="rect">
                    <a:avLst/>
                  </a:prstGeom>
                </pic:spPr>
              </pic:pic>
            </a:graphicData>
          </a:graphic>
        </wp:anchor>
      </w:drawing>
    </w:r>
  </w:p>
  <w:p w14:paraId="253F4EB8" w14:textId="77777777" w:rsidR="0079121F" w:rsidRDefault="0079121F">
    <w:pPr>
      <w:pStyle w:val="Encabezado"/>
      <w:jc w:val="center"/>
    </w:pPr>
  </w:p>
  <w:p w14:paraId="08BBB234" w14:textId="77777777" w:rsidR="0079121F" w:rsidRDefault="0079121F">
    <w:pPr>
      <w:pStyle w:val="Encabezado"/>
      <w:jc w:val="center"/>
    </w:pPr>
  </w:p>
  <w:p w14:paraId="23B021B3" w14:textId="77777777" w:rsidR="0079121F" w:rsidRDefault="00621BFE">
    <w:pPr>
      <w:pStyle w:val="Encabezado"/>
    </w:pPr>
    <w:r>
      <w:rPr>
        <w:noProof/>
        <w:color w:val="3262A9"/>
        <w:sz w:val="6"/>
      </w:rPr>
      <w:drawing>
        <wp:anchor distT="0" distB="0" distL="114300" distR="114300" simplePos="0" relativeHeight="251659264" behindDoc="1" locked="0" layoutInCell="1" allowOverlap="1" wp14:anchorId="2C39C444" wp14:editId="3F2B21EB">
          <wp:simplePos x="0" y="0"/>
          <wp:positionH relativeFrom="column">
            <wp:posOffset>944880</wp:posOffset>
          </wp:positionH>
          <wp:positionV relativeFrom="paragraph">
            <wp:posOffset>3121025</wp:posOffset>
          </wp:positionV>
          <wp:extent cx="5386705" cy="2125980"/>
          <wp:effectExtent l="0" t="0" r="0" b="0"/>
          <wp:wrapNone/>
          <wp:docPr id="548122473" name="Imagen 54812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22473" name="Imagen 548122473"/>
                  <pic:cNvPicPr>
                    <a:picLocks noChangeAspect="1"/>
                  </pic:cNvPicPr>
                </pic:nvPicPr>
                <pic:blipFill>
                  <a:blip r:embed="rId1">
                    <a:alphaModFix amt="20000"/>
                    <a:extLst>
                      <a:ext uri="{28A0092B-C50C-407E-A947-70E740481C1C}">
                        <a14:useLocalDpi xmlns:a14="http://schemas.microsoft.com/office/drawing/2010/main" val="0"/>
                      </a:ext>
                    </a:extLst>
                  </a:blip>
                  <a:srcRect l="11821" t="11614" r="11354" b="13850"/>
                  <a:stretch>
                    <a:fillRect/>
                  </a:stretch>
                </pic:blipFill>
                <pic:spPr>
                  <a:xfrm>
                    <a:off x="0" y="0"/>
                    <a:ext cx="5386965" cy="2126009"/>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6D6B"/>
    <w:multiLevelType w:val="multilevel"/>
    <w:tmpl w:val="E8E8A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90551"/>
    <w:multiLevelType w:val="multilevel"/>
    <w:tmpl w:val="29A905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B284879"/>
    <w:multiLevelType w:val="multilevel"/>
    <w:tmpl w:val="2B2848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C7B16FE"/>
    <w:multiLevelType w:val="multilevel"/>
    <w:tmpl w:val="2C7B16FE"/>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3CCA6440"/>
    <w:multiLevelType w:val="multilevel"/>
    <w:tmpl w:val="3CCA6440"/>
    <w:lvl w:ilvl="0">
      <w:start w:val="1"/>
      <w:numFmt w:val="bullet"/>
      <w:lvlText w:val=""/>
      <w:lvlJc w:val="left"/>
      <w:pPr>
        <w:ind w:left="2476" w:hanging="360"/>
      </w:pPr>
      <w:rPr>
        <w:rFonts w:ascii="Symbol" w:hAnsi="Symbol" w:hint="default"/>
      </w:rPr>
    </w:lvl>
    <w:lvl w:ilvl="1">
      <w:start w:val="1"/>
      <w:numFmt w:val="bullet"/>
      <w:lvlText w:val="o"/>
      <w:lvlJc w:val="left"/>
      <w:pPr>
        <w:ind w:left="3196" w:hanging="360"/>
      </w:pPr>
      <w:rPr>
        <w:rFonts w:ascii="Courier New" w:hAnsi="Courier New" w:cs="Courier New" w:hint="default"/>
      </w:rPr>
    </w:lvl>
    <w:lvl w:ilvl="2">
      <w:start w:val="1"/>
      <w:numFmt w:val="bullet"/>
      <w:lvlText w:val=""/>
      <w:lvlJc w:val="left"/>
      <w:pPr>
        <w:ind w:left="3916" w:hanging="360"/>
      </w:pPr>
      <w:rPr>
        <w:rFonts w:ascii="Wingdings" w:hAnsi="Wingdings" w:hint="default"/>
      </w:rPr>
    </w:lvl>
    <w:lvl w:ilvl="3">
      <w:start w:val="1"/>
      <w:numFmt w:val="bullet"/>
      <w:lvlText w:val=""/>
      <w:lvlJc w:val="left"/>
      <w:pPr>
        <w:ind w:left="4636" w:hanging="360"/>
      </w:pPr>
      <w:rPr>
        <w:rFonts w:ascii="Symbol" w:hAnsi="Symbol" w:hint="default"/>
      </w:rPr>
    </w:lvl>
    <w:lvl w:ilvl="4">
      <w:start w:val="1"/>
      <w:numFmt w:val="bullet"/>
      <w:lvlText w:val="o"/>
      <w:lvlJc w:val="left"/>
      <w:pPr>
        <w:ind w:left="5356" w:hanging="360"/>
      </w:pPr>
      <w:rPr>
        <w:rFonts w:ascii="Courier New" w:hAnsi="Courier New" w:cs="Courier New" w:hint="default"/>
      </w:rPr>
    </w:lvl>
    <w:lvl w:ilvl="5">
      <w:start w:val="1"/>
      <w:numFmt w:val="bullet"/>
      <w:lvlText w:val=""/>
      <w:lvlJc w:val="left"/>
      <w:pPr>
        <w:ind w:left="6076" w:hanging="360"/>
      </w:pPr>
      <w:rPr>
        <w:rFonts w:ascii="Wingdings" w:hAnsi="Wingdings" w:hint="default"/>
      </w:rPr>
    </w:lvl>
    <w:lvl w:ilvl="6">
      <w:start w:val="1"/>
      <w:numFmt w:val="bullet"/>
      <w:lvlText w:val=""/>
      <w:lvlJc w:val="left"/>
      <w:pPr>
        <w:ind w:left="6796" w:hanging="360"/>
      </w:pPr>
      <w:rPr>
        <w:rFonts w:ascii="Symbol" w:hAnsi="Symbol" w:hint="default"/>
      </w:rPr>
    </w:lvl>
    <w:lvl w:ilvl="7">
      <w:start w:val="1"/>
      <w:numFmt w:val="bullet"/>
      <w:lvlText w:val="o"/>
      <w:lvlJc w:val="left"/>
      <w:pPr>
        <w:ind w:left="7516" w:hanging="360"/>
      </w:pPr>
      <w:rPr>
        <w:rFonts w:ascii="Courier New" w:hAnsi="Courier New" w:cs="Courier New" w:hint="default"/>
      </w:rPr>
    </w:lvl>
    <w:lvl w:ilvl="8">
      <w:start w:val="1"/>
      <w:numFmt w:val="bullet"/>
      <w:lvlText w:val=""/>
      <w:lvlJc w:val="left"/>
      <w:pPr>
        <w:ind w:left="8236" w:hanging="360"/>
      </w:pPr>
      <w:rPr>
        <w:rFonts w:ascii="Wingdings" w:hAnsi="Wingdings" w:hint="default"/>
      </w:rPr>
    </w:lvl>
  </w:abstractNum>
  <w:abstractNum w:abstractNumId="5" w15:restartNumberingAfterBreak="0">
    <w:nsid w:val="3E6567DC"/>
    <w:multiLevelType w:val="multilevel"/>
    <w:tmpl w:val="3E6567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3334746"/>
    <w:multiLevelType w:val="multilevel"/>
    <w:tmpl w:val="433347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D1B1328"/>
    <w:multiLevelType w:val="multilevel"/>
    <w:tmpl w:val="5D1B13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7050386"/>
    <w:multiLevelType w:val="multilevel"/>
    <w:tmpl w:val="67050386"/>
    <w:lvl w:ilvl="0">
      <w:start w:val="1"/>
      <w:numFmt w:val="bullet"/>
      <w:lvlText w:val=""/>
      <w:lvlJc w:val="left"/>
      <w:pPr>
        <w:ind w:left="1854" w:hanging="360"/>
      </w:pPr>
      <w:rPr>
        <w:rFonts w:ascii="Symbol" w:hAnsi="Symbol" w:hint="default"/>
        <w:color w:val="000000" w:themeColor="text1"/>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6864151F"/>
    <w:multiLevelType w:val="multilevel"/>
    <w:tmpl w:val="686415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7"/>
  </w:num>
  <w:num w:numId="5">
    <w:abstractNumId w:val="4"/>
  </w:num>
  <w:num w:numId="6">
    <w:abstractNumId w:val="2"/>
  </w:num>
  <w:num w:numId="7">
    <w:abstractNumId w:val="8"/>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E1"/>
    <w:rsid w:val="000015D6"/>
    <w:rsid w:val="000D188E"/>
    <w:rsid w:val="001269A1"/>
    <w:rsid w:val="00165F6D"/>
    <w:rsid w:val="00172436"/>
    <w:rsid w:val="00177C7A"/>
    <w:rsid w:val="00197362"/>
    <w:rsid w:val="001E4E9C"/>
    <w:rsid w:val="002125BF"/>
    <w:rsid w:val="002847E9"/>
    <w:rsid w:val="002A2F8F"/>
    <w:rsid w:val="002F76DA"/>
    <w:rsid w:val="003035C4"/>
    <w:rsid w:val="003113B9"/>
    <w:rsid w:val="003372DA"/>
    <w:rsid w:val="00405CED"/>
    <w:rsid w:val="00427FE1"/>
    <w:rsid w:val="00441FD7"/>
    <w:rsid w:val="00451150"/>
    <w:rsid w:val="00472A5C"/>
    <w:rsid w:val="004A1743"/>
    <w:rsid w:val="004E0239"/>
    <w:rsid w:val="005057C3"/>
    <w:rsid w:val="0055149E"/>
    <w:rsid w:val="005548F9"/>
    <w:rsid w:val="00557430"/>
    <w:rsid w:val="005700A7"/>
    <w:rsid w:val="005C643B"/>
    <w:rsid w:val="005F6559"/>
    <w:rsid w:val="00605553"/>
    <w:rsid w:val="00621BFE"/>
    <w:rsid w:val="00640167"/>
    <w:rsid w:val="006A09AE"/>
    <w:rsid w:val="006A2DE7"/>
    <w:rsid w:val="007630AF"/>
    <w:rsid w:val="00765A43"/>
    <w:rsid w:val="007776E5"/>
    <w:rsid w:val="0079121F"/>
    <w:rsid w:val="007A2617"/>
    <w:rsid w:val="00802044"/>
    <w:rsid w:val="008031E4"/>
    <w:rsid w:val="00804C34"/>
    <w:rsid w:val="008109FD"/>
    <w:rsid w:val="00853885"/>
    <w:rsid w:val="008555EF"/>
    <w:rsid w:val="00876FAB"/>
    <w:rsid w:val="0090529A"/>
    <w:rsid w:val="00950F41"/>
    <w:rsid w:val="00993C13"/>
    <w:rsid w:val="00996C76"/>
    <w:rsid w:val="009A7F4F"/>
    <w:rsid w:val="00A0781C"/>
    <w:rsid w:val="00A144E8"/>
    <w:rsid w:val="00A70C31"/>
    <w:rsid w:val="00A76EFD"/>
    <w:rsid w:val="00A76F79"/>
    <w:rsid w:val="00A80D4A"/>
    <w:rsid w:val="00A865B0"/>
    <w:rsid w:val="00A9165D"/>
    <w:rsid w:val="00AA6D22"/>
    <w:rsid w:val="00AE357E"/>
    <w:rsid w:val="00B0655E"/>
    <w:rsid w:val="00B10349"/>
    <w:rsid w:val="00B1433C"/>
    <w:rsid w:val="00B315BF"/>
    <w:rsid w:val="00B47927"/>
    <w:rsid w:val="00B519CC"/>
    <w:rsid w:val="00B55DDD"/>
    <w:rsid w:val="00B67AFC"/>
    <w:rsid w:val="00BA30DB"/>
    <w:rsid w:val="00BE407A"/>
    <w:rsid w:val="00BF1C5E"/>
    <w:rsid w:val="00C6115C"/>
    <w:rsid w:val="00CA1271"/>
    <w:rsid w:val="00CD08F6"/>
    <w:rsid w:val="00D41A7F"/>
    <w:rsid w:val="00D67291"/>
    <w:rsid w:val="00D90793"/>
    <w:rsid w:val="00D94494"/>
    <w:rsid w:val="00DA09E1"/>
    <w:rsid w:val="00E11DB7"/>
    <w:rsid w:val="00E80ED8"/>
    <w:rsid w:val="00EB3E85"/>
    <w:rsid w:val="00ED0511"/>
    <w:rsid w:val="00ED713A"/>
    <w:rsid w:val="00F17A66"/>
    <w:rsid w:val="00F74BC0"/>
    <w:rsid w:val="078F697B"/>
    <w:rsid w:val="24957B0F"/>
    <w:rsid w:val="757277F4"/>
    <w:rsid w:val="775F2E0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ADCC17"/>
  <w15:docId w15:val="{5825BA89-E2D3-4544-B0C2-0ABA9F81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Textocomentario">
    <w:name w:val="annotation text"/>
    <w:basedOn w:val="Normal"/>
    <w:uiPriority w:val="99"/>
    <w:semiHidden/>
    <w:unhideWhenUsed/>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qFormat/>
    <w:rPr>
      <w:sz w:val="22"/>
      <w:szCs w:val="22"/>
    </w:rPr>
  </w:style>
  <w:style w:type="character" w:customStyle="1" w:styleId="PiedepginaCar">
    <w:name w:val="Pie de página Car"/>
    <w:basedOn w:val="Fuentedeprrafopredeter"/>
    <w:link w:val="Piedepgina"/>
    <w:uiPriority w:val="99"/>
    <w:rPr>
      <w:sz w:val="22"/>
      <w:szCs w:val="22"/>
    </w:rPr>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concuadrcula5oscura-nfasis61">
    <w:name w:val="Tabla con cuadrícula 5 oscura - Énfasis 6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4-nfasis61">
    <w:name w:val="Tabla con cuadrícula 4 - Énfasis 61"/>
    <w:basedOn w:val="Tabla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80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entoslaperadeoro.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2738</Words>
  <Characters>15065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AUDIENCIAS EDUCACION</cp:lastModifiedBy>
  <cp:revision>3</cp:revision>
  <cp:lastPrinted>2025-03-13T01:38:00Z</cp:lastPrinted>
  <dcterms:created xsi:type="dcterms:W3CDTF">2026-02-16T20:51:00Z</dcterms:created>
  <dcterms:modified xsi:type="dcterms:W3CDTF">2026-02-16T22:11:00Z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80025791D45643EFB3DDBCAB64EF367C_12</vt:lpwstr>
  </property>
</Properties>
</file>